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F44" w:rsidRDefault="00FE5F44">
      <w:pPr>
        <w:rPr>
          <w:rFonts w:ascii="仿宋_GB2312" w:eastAsia="仿宋_GB2312"/>
          <w:color w:val="000000"/>
          <w:sz w:val="32"/>
        </w:rPr>
      </w:pPr>
    </w:p>
    <w:p w:rsidR="00FE5F44" w:rsidRDefault="00FE5F44">
      <w:pPr>
        <w:rPr>
          <w:rFonts w:ascii="仿宋_GB2312" w:eastAsia="仿宋_GB2312"/>
          <w:color w:val="000000"/>
          <w:sz w:val="32"/>
        </w:rPr>
      </w:pPr>
    </w:p>
    <w:p w:rsidR="00FE5F44" w:rsidRDefault="0093593C">
      <w:pPr>
        <w:spacing w:line="540" w:lineRule="exact"/>
        <w:jc w:val="center"/>
        <w:rPr>
          <w:rFonts w:ascii="方正小标宋_GBK" w:eastAsia="方正小标宋_GBK"/>
          <w:color w:val="000000"/>
          <w:sz w:val="44"/>
          <w:szCs w:val="44"/>
        </w:rPr>
      </w:pPr>
      <w:r>
        <w:rPr>
          <w:rFonts w:ascii="方正小标宋_GBK" w:eastAsia="方正小标宋_GBK" w:hint="eastAsia"/>
          <w:color w:val="000000"/>
          <w:sz w:val="44"/>
          <w:szCs w:val="44"/>
        </w:rPr>
        <w:t>重庆市交通局关于</w:t>
      </w:r>
    </w:p>
    <w:p w:rsidR="00FE5F44" w:rsidRDefault="0093593C">
      <w:pPr>
        <w:spacing w:line="540" w:lineRule="exact"/>
        <w:jc w:val="distribute"/>
        <w:rPr>
          <w:rFonts w:ascii="方正小标宋_GBK" w:eastAsia="方正小标宋_GBK"/>
          <w:color w:val="000000"/>
          <w:spacing w:val="-30"/>
          <w:sz w:val="44"/>
          <w:szCs w:val="44"/>
        </w:rPr>
      </w:pPr>
      <w:r>
        <w:rPr>
          <w:rFonts w:ascii="方正小标宋_GBK" w:eastAsia="方正小标宋_GBK" w:hint="eastAsia"/>
          <w:color w:val="000000"/>
          <w:spacing w:val="-30"/>
          <w:sz w:val="44"/>
          <w:szCs w:val="44"/>
        </w:rPr>
        <w:t>印发《重庆市水上交通信用管理实施细则》的通知</w:t>
      </w:r>
    </w:p>
    <w:p w:rsidR="00FE5F44" w:rsidRDefault="0093593C">
      <w:pPr>
        <w:spacing w:line="600" w:lineRule="exact"/>
        <w:jc w:val="center"/>
        <w:rPr>
          <w:rFonts w:ascii="方正小标宋_GBK" w:eastAsia="方正小标宋_GBK"/>
          <w:color w:val="000000"/>
          <w:spacing w:val="-30"/>
          <w:sz w:val="44"/>
          <w:szCs w:val="44"/>
        </w:rPr>
      </w:pPr>
      <w:r>
        <w:rPr>
          <w:rFonts w:ascii="方正仿宋_GBK" w:eastAsia="方正仿宋_GBK" w:hint="eastAsia"/>
          <w:color w:val="000000"/>
          <w:sz w:val="32"/>
        </w:rPr>
        <w:t>渝交规〔</w:t>
      </w:r>
      <w:r>
        <w:rPr>
          <w:rFonts w:ascii="方正仿宋_GBK" w:eastAsia="方正仿宋_GBK" w:hint="eastAsia"/>
          <w:color w:val="000000"/>
          <w:sz w:val="32"/>
        </w:rPr>
        <w:t>2021</w:t>
      </w:r>
      <w:r>
        <w:rPr>
          <w:rFonts w:ascii="方正仿宋_GBK" w:eastAsia="方正仿宋_GBK" w:hint="eastAsia"/>
          <w:color w:val="000000"/>
          <w:sz w:val="32"/>
        </w:rPr>
        <w:t>〕</w:t>
      </w:r>
      <w:r>
        <w:rPr>
          <w:rFonts w:ascii="方正仿宋_GBK" w:eastAsia="方正仿宋_GBK" w:hint="eastAsia"/>
          <w:color w:val="000000"/>
          <w:sz w:val="32"/>
        </w:rPr>
        <w:t>25</w:t>
      </w:r>
      <w:r>
        <w:rPr>
          <w:rFonts w:ascii="方正仿宋_GBK" w:eastAsia="方正仿宋_GBK" w:hint="eastAsia"/>
          <w:color w:val="000000"/>
          <w:sz w:val="32"/>
        </w:rPr>
        <w:t>号</w:t>
      </w:r>
    </w:p>
    <w:p w:rsidR="00FE5F44" w:rsidRDefault="00FE5F44">
      <w:pPr>
        <w:spacing w:line="600" w:lineRule="exact"/>
        <w:jc w:val="center"/>
        <w:rPr>
          <w:rFonts w:eastAsia="黑体"/>
          <w:color w:val="000000"/>
          <w:spacing w:val="-30"/>
          <w:sz w:val="40"/>
          <w:szCs w:val="32"/>
        </w:rPr>
      </w:pPr>
    </w:p>
    <w:p w:rsidR="00FE5F44" w:rsidRDefault="0093593C">
      <w:pPr>
        <w:pStyle w:val="p0"/>
        <w:spacing w:line="600" w:lineRule="exact"/>
        <w:jc w:val="left"/>
        <w:rPr>
          <w:rFonts w:ascii="方正仿宋_GBK" w:eastAsia="方正仿宋_GBK" w:hAnsi="方正仿宋_GBK" w:cs="方正仿宋_GBK"/>
          <w:color w:val="000000"/>
          <w:sz w:val="32"/>
        </w:rPr>
      </w:pPr>
      <w:r>
        <w:rPr>
          <w:rFonts w:ascii="方正仿宋_GBK" w:eastAsia="方正仿宋_GBK" w:hAnsi="方正仿宋_GBK" w:cs="方正仿宋_GBK" w:hint="eastAsia"/>
          <w:color w:val="000000"/>
          <w:sz w:val="32"/>
        </w:rPr>
        <w:t>各区县（自治县）交通局，局属各单位，各有关单位：</w:t>
      </w:r>
    </w:p>
    <w:p w:rsidR="00FE5F44" w:rsidRDefault="0093593C">
      <w:pPr>
        <w:pStyle w:val="p0"/>
        <w:spacing w:line="600" w:lineRule="exact"/>
        <w:ind w:firstLineChars="200" w:firstLine="640"/>
        <w:rPr>
          <w:rFonts w:ascii="方正仿宋_GBK" w:eastAsia="方正仿宋_GBK" w:hAnsi="方正仿宋_GBK" w:cs="方正仿宋_GBK"/>
          <w:color w:val="000000"/>
          <w:sz w:val="32"/>
        </w:rPr>
      </w:pPr>
      <w:r>
        <w:rPr>
          <w:rFonts w:ascii="方正仿宋_GBK" w:eastAsia="方正仿宋_GBK" w:hAnsi="方正仿宋_GBK" w:cs="方正仿宋_GBK" w:hint="eastAsia"/>
          <w:color w:val="000000"/>
          <w:sz w:val="32"/>
        </w:rPr>
        <w:t>《重庆市水上交</w:t>
      </w:r>
      <w:bookmarkStart w:id="0" w:name="_GoBack"/>
      <w:bookmarkEnd w:id="0"/>
      <w:r>
        <w:rPr>
          <w:rFonts w:ascii="方正仿宋_GBK" w:eastAsia="方正仿宋_GBK" w:hAnsi="方正仿宋_GBK" w:cs="方正仿宋_GBK" w:hint="eastAsia"/>
          <w:color w:val="000000"/>
          <w:sz w:val="32"/>
        </w:rPr>
        <w:t>通信用管理实施细则》已经局</w:t>
      </w:r>
      <w:r>
        <w:rPr>
          <w:rFonts w:ascii="方正仿宋_GBK" w:eastAsia="方正仿宋_GBK" w:hAnsi="方正仿宋_GBK" w:cs="方正仿宋_GBK" w:hint="eastAsia"/>
          <w:color w:val="000000"/>
          <w:sz w:val="32"/>
        </w:rPr>
        <w:t>2021</w:t>
      </w:r>
      <w:r>
        <w:rPr>
          <w:rFonts w:ascii="方正仿宋_GBK" w:eastAsia="方正仿宋_GBK" w:hAnsi="方正仿宋_GBK" w:cs="方正仿宋_GBK" w:hint="eastAsia"/>
          <w:color w:val="000000"/>
          <w:sz w:val="32"/>
        </w:rPr>
        <w:t>年第</w:t>
      </w:r>
      <w:r>
        <w:rPr>
          <w:rFonts w:ascii="方正仿宋_GBK" w:eastAsia="方正仿宋_GBK" w:hAnsi="方正仿宋_GBK" w:cs="方正仿宋_GBK" w:hint="eastAsia"/>
          <w:color w:val="000000"/>
          <w:sz w:val="32"/>
        </w:rPr>
        <w:t>19</w:t>
      </w:r>
      <w:r>
        <w:rPr>
          <w:rFonts w:ascii="方正仿宋_GBK" w:eastAsia="方正仿宋_GBK" w:hAnsi="方正仿宋_GBK" w:cs="方正仿宋_GBK" w:hint="eastAsia"/>
          <w:color w:val="000000"/>
          <w:sz w:val="32"/>
        </w:rPr>
        <w:t>次局长办公会审议通过，现印发你们，自</w:t>
      </w:r>
      <w:r>
        <w:rPr>
          <w:rFonts w:ascii="方正仿宋_GBK" w:eastAsia="方正仿宋_GBK" w:hAnsi="方正仿宋_GBK" w:cs="方正仿宋_GBK" w:hint="eastAsia"/>
          <w:color w:val="000000"/>
          <w:sz w:val="32"/>
        </w:rPr>
        <w:t>2022</w:t>
      </w:r>
      <w:r>
        <w:rPr>
          <w:rFonts w:ascii="方正仿宋_GBK" w:eastAsia="方正仿宋_GBK" w:hAnsi="方正仿宋_GBK" w:cs="方正仿宋_GBK" w:hint="eastAsia"/>
          <w:color w:val="000000"/>
          <w:sz w:val="32"/>
        </w:rPr>
        <w:t>年</w:t>
      </w:r>
      <w:r>
        <w:rPr>
          <w:rFonts w:ascii="方正仿宋_GBK" w:eastAsia="方正仿宋_GBK" w:hAnsi="方正仿宋_GBK" w:cs="方正仿宋_GBK" w:hint="eastAsia"/>
          <w:color w:val="000000"/>
          <w:sz w:val="32"/>
        </w:rPr>
        <w:t>1</w:t>
      </w:r>
      <w:r>
        <w:rPr>
          <w:rFonts w:ascii="方正仿宋_GBK" w:eastAsia="方正仿宋_GBK" w:hAnsi="方正仿宋_GBK" w:cs="方正仿宋_GBK" w:hint="eastAsia"/>
          <w:color w:val="000000"/>
          <w:sz w:val="32"/>
        </w:rPr>
        <w:t>月</w:t>
      </w:r>
      <w:r>
        <w:rPr>
          <w:rFonts w:ascii="方正仿宋_GBK" w:eastAsia="方正仿宋_GBK" w:hAnsi="方正仿宋_GBK" w:cs="方正仿宋_GBK" w:hint="eastAsia"/>
          <w:color w:val="000000"/>
          <w:sz w:val="32"/>
        </w:rPr>
        <w:t>1</w:t>
      </w:r>
      <w:r>
        <w:rPr>
          <w:rFonts w:ascii="方正仿宋_GBK" w:eastAsia="方正仿宋_GBK" w:hAnsi="方正仿宋_GBK" w:cs="方正仿宋_GBK" w:hint="eastAsia"/>
          <w:color w:val="000000"/>
          <w:sz w:val="32"/>
        </w:rPr>
        <w:t>日起施行，请认真贯彻执行。</w:t>
      </w:r>
    </w:p>
    <w:p w:rsidR="00FE5F44" w:rsidRDefault="00FE5F44">
      <w:pPr>
        <w:pStyle w:val="p0"/>
        <w:spacing w:line="600" w:lineRule="exact"/>
        <w:ind w:firstLineChars="200" w:firstLine="640"/>
        <w:jc w:val="left"/>
        <w:rPr>
          <w:rFonts w:ascii="方正仿宋_GBK" w:eastAsia="方正仿宋_GBK" w:hAnsi="方正仿宋_GBK" w:cs="方正仿宋_GBK"/>
          <w:color w:val="000000"/>
          <w:sz w:val="32"/>
        </w:rPr>
      </w:pPr>
    </w:p>
    <w:p w:rsidR="00FE5F44" w:rsidRDefault="0093593C">
      <w:pPr>
        <w:pStyle w:val="p0"/>
        <w:wordWrap w:val="0"/>
        <w:spacing w:line="600" w:lineRule="exact"/>
        <w:ind w:firstLineChars="200" w:firstLine="640"/>
        <w:jc w:val="right"/>
        <w:rPr>
          <w:rFonts w:ascii="方正仿宋_GBK" w:eastAsia="方正仿宋_GBK" w:hAnsi="方正仿宋_GBK" w:cs="方正仿宋_GBK"/>
          <w:color w:val="000000"/>
          <w:sz w:val="32"/>
        </w:rPr>
      </w:pPr>
      <w:r>
        <w:rPr>
          <w:rFonts w:ascii="方正仿宋_GBK" w:eastAsia="方正仿宋_GBK" w:hAnsi="方正仿宋_GBK" w:cs="方正仿宋_GBK" w:hint="eastAsia"/>
          <w:color w:val="000000"/>
          <w:sz w:val="32"/>
        </w:rPr>
        <w:t xml:space="preserve">                                </w:t>
      </w:r>
      <w:r>
        <w:rPr>
          <w:rFonts w:ascii="方正仿宋_GBK" w:eastAsia="方正仿宋_GBK" w:hAnsi="方正仿宋_GBK" w:cs="方正仿宋_GBK" w:hint="eastAsia"/>
          <w:color w:val="000000"/>
          <w:sz w:val="32"/>
        </w:rPr>
        <w:t>重庆市交通局</w:t>
      </w:r>
      <w:r>
        <w:rPr>
          <w:rFonts w:ascii="方正仿宋_GBK" w:eastAsia="方正仿宋_GBK" w:hAnsi="方正仿宋_GBK" w:cs="方正仿宋_GBK" w:hint="eastAsia"/>
          <w:color w:val="000000"/>
          <w:sz w:val="32"/>
        </w:rPr>
        <w:t xml:space="preserve">  </w:t>
      </w:r>
    </w:p>
    <w:p w:rsidR="00FE5F44" w:rsidRDefault="0093593C">
      <w:pPr>
        <w:pStyle w:val="p0"/>
        <w:spacing w:line="600" w:lineRule="exact"/>
        <w:ind w:firstLineChars="200" w:firstLine="640"/>
        <w:jc w:val="right"/>
        <w:rPr>
          <w:rFonts w:ascii="方正仿宋_GBK" w:eastAsia="方正仿宋_GBK" w:hAnsi="方正仿宋_GBK" w:cs="方正仿宋_GBK"/>
          <w:color w:val="000000"/>
          <w:sz w:val="32"/>
        </w:rPr>
      </w:pPr>
      <w:r>
        <w:rPr>
          <w:rFonts w:ascii="方正仿宋_GBK" w:eastAsia="方正仿宋_GBK" w:hAnsi="方正仿宋_GBK" w:cs="方正仿宋_GBK" w:hint="eastAsia"/>
          <w:sz w:val="32"/>
        </w:rPr>
        <w:t>2021</w:t>
      </w:r>
      <w:r>
        <w:rPr>
          <w:rFonts w:ascii="方正仿宋_GBK" w:eastAsia="方正仿宋_GBK" w:hAnsi="方正仿宋_GBK" w:cs="方正仿宋_GBK" w:hint="eastAsia"/>
          <w:sz w:val="32"/>
        </w:rPr>
        <w:t>年</w:t>
      </w:r>
      <w:r>
        <w:rPr>
          <w:rFonts w:ascii="方正仿宋_GBK" w:eastAsia="方正仿宋_GBK" w:hAnsi="方正仿宋_GBK" w:cs="方正仿宋_GBK" w:hint="eastAsia"/>
          <w:sz w:val="32"/>
        </w:rPr>
        <w:t>12</w:t>
      </w:r>
      <w:r>
        <w:rPr>
          <w:rFonts w:ascii="方正仿宋_GBK" w:eastAsia="方正仿宋_GBK" w:hAnsi="方正仿宋_GBK" w:cs="方正仿宋_GBK" w:hint="eastAsia"/>
          <w:sz w:val="32"/>
        </w:rPr>
        <w:t>月</w:t>
      </w:r>
      <w:r>
        <w:rPr>
          <w:rFonts w:ascii="方正仿宋_GBK" w:eastAsia="方正仿宋_GBK" w:hAnsi="方正仿宋_GBK" w:cs="方正仿宋_GBK" w:hint="eastAsia"/>
          <w:sz w:val="32"/>
        </w:rPr>
        <w:t>20</w:t>
      </w:r>
      <w:r>
        <w:rPr>
          <w:rFonts w:ascii="方正仿宋_GBK" w:eastAsia="方正仿宋_GBK" w:hAnsi="方正仿宋_GBK" w:cs="方正仿宋_GBK" w:hint="eastAsia"/>
          <w:sz w:val="32"/>
        </w:rPr>
        <w:t>日</w:t>
      </w:r>
    </w:p>
    <w:p w:rsidR="00FE5F44" w:rsidRDefault="0093593C">
      <w:pPr>
        <w:spacing w:line="600" w:lineRule="exact"/>
        <w:jc w:val="center"/>
        <w:rPr>
          <w:rFonts w:eastAsia="方正小标宋_GBK"/>
          <w:color w:val="000000"/>
          <w:sz w:val="44"/>
          <w:szCs w:val="32"/>
        </w:rPr>
      </w:pPr>
      <w:r>
        <w:rPr>
          <w:rFonts w:eastAsia="方正小标宋_GBK"/>
          <w:color w:val="000000"/>
          <w:sz w:val="44"/>
          <w:szCs w:val="32"/>
        </w:rPr>
        <w:br w:type="page"/>
      </w:r>
    </w:p>
    <w:p w:rsidR="00FE5F44" w:rsidRDefault="00FE5F44">
      <w:pPr>
        <w:spacing w:line="600" w:lineRule="exact"/>
        <w:jc w:val="center"/>
        <w:rPr>
          <w:rFonts w:eastAsia="方正小标宋_GBK"/>
          <w:color w:val="000000"/>
          <w:sz w:val="44"/>
          <w:szCs w:val="32"/>
        </w:rPr>
      </w:pPr>
    </w:p>
    <w:p w:rsidR="00FE5F44" w:rsidRDefault="0093593C">
      <w:pPr>
        <w:spacing w:line="600" w:lineRule="exact"/>
        <w:jc w:val="center"/>
        <w:rPr>
          <w:rFonts w:eastAsia="方正小标宋_GBK"/>
          <w:bCs/>
          <w:color w:val="000000"/>
          <w:sz w:val="44"/>
          <w:szCs w:val="32"/>
        </w:rPr>
      </w:pPr>
      <w:r>
        <w:rPr>
          <w:rFonts w:eastAsia="方正小标宋_GBK" w:hint="eastAsia"/>
          <w:bCs/>
          <w:color w:val="000000"/>
          <w:sz w:val="44"/>
          <w:szCs w:val="32"/>
        </w:rPr>
        <w:t>重庆市水上交通信用管理实施细则</w:t>
      </w:r>
    </w:p>
    <w:p w:rsidR="00FE5F44" w:rsidRDefault="00FE5F44">
      <w:pPr>
        <w:spacing w:line="600" w:lineRule="exact"/>
        <w:ind w:firstLineChars="200" w:firstLine="640"/>
        <w:jc w:val="center"/>
        <w:rPr>
          <w:rFonts w:eastAsia="方正黑体_GBK"/>
          <w:bCs/>
          <w:color w:val="000000"/>
          <w:sz w:val="32"/>
          <w:szCs w:val="32"/>
        </w:rPr>
      </w:pPr>
    </w:p>
    <w:p w:rsidR="00FE5F44" w:rsidRDefault="0093593C">
      <w:pPr>
        <w:spacing w:line="600" w:lineRule="exact"/>
        <w:ind w:firstLineChars="200" w:firstLine="640"/>
        <w:jc w:val="center"/>
        <w:rPr>
          <w:rFonts w:eastAsia="方正黑体_GBK"/>
          <w:bCs/>
          <w:color w:val="000000"/>
          <w:sz w:val="32"/>
          <w:szCs w:val="32"/>
        </w:rPr>
      </w:pPr>
      <w:r>
        <w:rPr>
          <w:rFonts w:eastAsia="方正黑体_GBK" w:hint="eastAsia"/>
          <w:bCs/>
          <w:color w:val="000000"/>
          <w:sz w:val="32"/>
          <w:szCs w:val="32"/>
        </w:rPr>
        <w:t>第一章</w:t>
      </w:r>
      <w:r>
        <w:rPr>
          <w:rFonts w:eastAsia="方正黑体_GBK"/>
          <w:bCs/>
          <w:color w:val="000000"/>
          <w:sz w:val="32"/>
          <w:szCs w:val="32"/>
        </w:rPr>
        <w:t xml:space="preserve"> </w:t>
      </w:r>
      <w:r>
        <w:rPr>
          <w:rFonts w:eastAsia="方正黑体_GBK" w:hint="eastAsia"/>
          <w:bCs/>
          <w:color w:val="000000"/>
          <w:sz w:val="32"/>
          <w:szCs w:val="32"/>
        </w:rPr>
        <w:t>总则</w:t>
      </w:r>
    </w:p>
    <w:p w:rsidR="00FE5F44" w:rsidRDefault="00FE5F44">
      <w:pPr>
        <w:spacing w:line="600" w:lineRule="exact"/>
        <w:ind w:firstLineChars="200" w:firstLine="640"/>
        <w:jc w:val="center"/>
        <w:rPr>
          <w:rFonts w:eastAsia="方正黑体_GBK"/>
          <w:bCs/>
          <w:color w:val="000000"/>
          <w:sz w:val="32"/>
          <w:szCs w:val="32"/>
        </w:rPr>
      </w:pPr>
    </w:p>
    <w:p w:rsidR="00FE5F44" w:rsidRDefault="0093593C">
      <w:pPr>
        <w:spacing w:line="600" w:lineRule="exact"/>
        <w:ind w:firstLineChars="200" w:firstLine="640"/>
        <w:rPr>
          <w:rFonts w:eastAsia="方正仿宋_GBK"/>
          <w:sz w:val="32"/>
          <w:szCs w:val="32"/>
        </w:rPr>
      </w:pPr>
      <w:r>
        <w:rPr>
          <w:rFonts w:eastAsia="方正黑体_GBK" w:hint="eastAsia"/>
          <w:color w:val="000000"/>
          <w:sz w:val="32"/>
          <w:szCs w:val="32"/>
        </w:rPr>
        <w:t>第一条</w:t>
      </w:r>
      <w:r>
        <w:rPr>
          <w:rFonts w:eastAsia="方正黑体_GBK"/>
          <w:color w:val="000000"/>
          <w:sz w:val="32"/>
          <w:szCs w:val="32"/>
        </w:rPr>
        <w:t xml:space="preserve"> </w:t>
      </w:r>
      <w:r>
        <w:rPr>
          <w:rFonts w:eastAsia="方正仿宋_GBK" w:hint="eastAsia"/>
          <w:color w:val="000000"/>
          <w:sz w:val="32"/>
          <w:szCs w:val="32"/>
        </w:rPr>
        <w:t>为加强重庆市水上交通信用管理，建立健全信用监管机制，维护公平竞争的市场秩序，根据《重庆市社会信用条例》</w:t>
      </w:r>
      <w:r>
        <w:rPr>
          <w:rFonts w:eastAsia="方正仿宋_GBK" w:hint="eastAsia"/>
          <w:sz w:val="32"/>
          <w:szCs w:val="32"/>
        </w:rPr>
        <w:t>《交通运输部关于印发</w:t>
      </w:r>
      <w:r>
        <w:rPr>
          <w:rFonts w:eastAsia="方正仿宋_GBK"/>
          <w:sz w:val="32"/>
          <w:szCs w:val="32"/>
        </w:rPr>
        <w:t>&lt;</w:t>
      </w:r>
      <w:r>
        <w:rPr>
          <w:rFonts w:eastAsia="方正仿宋_GBK" w:hint="eastAsia"/>
          <w:sz w:val="32"/>
          <w:szCs w:val="32"/>
        </w:rPr>
        <w:t>交通运输守信联合激励和失信联合惩戒对象名单管理办法（试行）</w:t>
      </w:r>
      <w:r>
        <w:rPr>
          <w:rFonts w:eastAsia="方正仿宋_GBK"/>
          <w:sz w:val="32"/>
          <w:szCs w:val="32"/>
        </w:rPr>
        <w:t>&gt;</w:t>
      </w:r>
      <w:r>
        <w:rPr>
          <w:rFonts w:eastAsia="方正仿宋_GBK" w:hint="eastAsia"/>
          <w:sz w:val="32"/>
          <w:szCs w:val="32"/>
        </w:rPr>
        <w:t>的通知》（交政研发〔</w:t>
      </w:r>
      <w:r>
        <w:rPr>
          <w:rFonts w:eastAsia="方正仿宋_GBK"/>
          <w:sz w:val="32"/>
          <w:szCs w:val="32"/>
        </w:rPr>
        <w:t>2018</w:t>
      </w:r>
      <w:r>
        <w:rPr>
          <w:rFonts w:eastAsia="方正仿宋_GBK" w:hint="eastAsia"/>
          <w:sz w:val="32"/>
          <w:szCs w:val="32"/>
        </w:rPr>
        <w:t>〕</w:t>
      </w:r>
      <w:r>
        <w:rPr>
          <w:rFonts w:eastAsia="方正仿宋_GBK"/>
          <w:sz w:val="32"/>
          <w:szCs w:val="32"/>
        </w:rPr>
        <w:t>181</w:t>
      </w:r>
      <w:r>
        <w:rPr>
          <w:rFonts w:eastAsia="方正仿宋_GBK" w:hint="eastAsia"/>
          <w:sz w:val="32"/>
          <w:szCs w:val="32"/>
        </w:rPr>
        <w:t>号）和</w:t>
      </w:r>
      <w:r>
        <w:rPr>
          <w:rFonts w:eastAsia="方正仿宋_GBK" w:hint="eastAsia"/>
          <w:kern w:val="0"/>
          <w:sz w:val="32"/>
          <w:szCs w:val="32"/>
        </w:rPr>
        <w:t>《交通运输部办公厅关于印发</w:t>
      </w:r>
      <w:r>
        <w:rPr>
          <w:rFonts w:eastAsia="方正仿宋_GBK"/>
          <w:kern w:val="0"/>
          <w:sz w:val="32"/>
          <w:szCs w:val="32"/>
        </w:rPr>
        <w:t>&lt;</w:t>
      </w:r>
      <w:r>
        <w:rPr>
          <w:rFonts w:eastAsia="方正仿宋_GBK" w:hint="eastAsia"/>
          <w:kern w:val="0"/>
          <w:sz w:val="32"/>
          <w:szCs w:val="32"/>
        </w:rPr>
        <w:t>水路运输市场信用信息管理办法（试行）</w:t>
      </w:r>
      <w:r>
        <w:rPr>
          <w:rFonts w:eastAsia="方正仿宋_GBK"/>
          <w:kern w:val="0"/>
          <w:sz w:val="32"/>
          <w:szCs w:val="32"/>
        </w:rPr>
        <w:t>&gt;</w:t>
      </w:r>
      <w:r>
        <w:rPr>
          <w:rFonts w:eastAsia="方正仿宋_GBK" w:hint="eastAsia"/>
          <w:kern w:val="0"/>
          <w:sz w:val="32"/>
          <w:szCs w:val="32"/>
        </w:rPr>
        <w:t>的通知》（交办水〔</w:t>
      </w:r>
      <w:r>
        <w:rPr>
          <w:rFonts w:eastAsia="方正仿宋_GBK"/>
          <w:kern w:val="0"/>
          <w:sz w:val="32"/>
          <w:szCs w:val="32"/>
        </w:rPr>
        <w:t>2017</w:t>
      </w:r>
      <w:r>
        <w:rPr>
          <w:rFonts w:eastAsia="方正仿宋_GBK" w:hint="eastAsia"/>
          <w:kern w:val="0"/>
          <w:sz w:val="32"/>
          <w:szCs w:val="32"/>
        </w:rPr>
        <w:t>〕</w:t>
      </w:r>
      <w:r>
        <w:rPr>
          <w:rFonts w:eastAsia="方正仿宋_GBK"/>
          <w:kern w:val="0"/>
          <w:sz w:val="32"/>
          <w:szCs w:val="32"/>
        </w:rPr>
        <w:t>128</w:t>
      </w:r>
      <w:r>
        <w:rPr>
          <w:rFonts w:eastAsia="方正仿宋_GBK" w:hint="eastAsia"/>
          <w:kern w:val="0"/>
          <w:sz w:val="32"/>
          <w:szCs w:val="32"/>
        </w:rPr>
        <w:t>号）</w:t>
      </w:r>
      <w:r>
        <w:rPr>
          <w:rFonts w:eastAsia="方正仿宋_GBK" w:hint="eastAsia"/>
          <w:sz w:val="32"/>
          <w:szCs w:val="32"/>
        </w:rPr>
        <w:t>等有关规定，结合本市实际，制定本细则。</w:t>
      </w:r>
    </w:p>
    <w:p w:rsidR="00FE5F44" w:rsidRDefault="0093593C">
      <w:pPr>
        <w:spacing w:line="600" w:lineRule="exact"/>
        <w:ind w:firstLineChars="200" w:firstLine="640"/>
        <w:rPr>
          <w:rFonts w:eastAsia="方正仿宋_GBK"/>
          <w:sz w:val="32"/>
          <w:szCs w:val="32"/>
        </w:rPr>
      </w:pPr>
      <w:r>
        <w:rPr>
          <w:rFonts w:eastAsia="方正黑体_GBK" w:hint="eastAsia"/>
          <w:sz w:val="32"/>
          <w:szCs w:val="32"/>
        </w:rPr>
        <w:t>第二条</w:t>
      </w:r>
      <w:r>
        <w:rPr>
          <w:rFonts w:eastAsia="方正黑体_GBK"/>
          <w:sz w:val="32"/>
          <w:szCs w:val="32"/>
        </w:rPr>
        <w:t xml:space="preserve"> </w:t>
      </w:r>
      <w:r>
        <w:rPr>
          <w:rFonts w:eastAsia="方正仿宋_GBK" w:hint="eastAsia"/>
          <w:sz w:val="32"/>
          <w:szCs w:val="32"/>
        </w:rPr>
        <w:t>本细则适用于本市行政区域内水上交通运输行业从业企业、从业人员等信用主体信用信息归集、共享、评价和应用等管理工作。</w:t>
      </w:r>
    </w:p>
    <w:p w:rsidR="00FE5F44" w:rsidRDefault="0093593C">
      <w:pPr>
        <w:spacing w:line="600" w:lineRule="exact"/>
        <w:ind w:firstLineChars="200" w:firstLine="640"/>
        <w:rPr>
          <w:rFonts w:eastAsia="方正仿宋_GBK"/>
          <w:sz w:val="32"/>
          <w:szCs w:val="32"/>
        </w:rPr>
      </w:pPr>
      <w:r>
        <w:rPr>
          <w:rFonts w:eastAsia="方正仿宋_GBK" w:hint="eastAsia"/>
          <w:sz w:val="32"/>
          <w:szCs w:val="32"/>
        </w:rPr>
        <w:t>本细则中水路运输企业是指本市行政区域内依法取得《国内水路运输经营许可证》的企业；港口企业是指本市行政区域内依法取得《港口经营许可证》的企业；水路运输企业从业人员是指在本市行政区域内水路运输企业从业人员。</w:t>
      </w:r>
    </w:p>
    <w:p w:rsidR="00FE5F44" w:rsidRDefault="0093593C">
      <w:pPr>
        <w:spacing w:line="600" w:lineRule="exact"/>
        <w:ind w:firstLineChars="200" w:firstLine="640"/>
        <w:rPr>
          <w:rFonts w:eastAsia="方正仿宋_GBK"/>
          <w:sz w:val="32"/>
          <w:szCs w:val="32"/>
        </w:rPr>
      </w:pPr>
      <w:r>
        <w:rPr>
          <w:rFonts w:eastAsia="方正黑体_GBK" w:hint="eastAsia"/>
          <w:sz w:val="32"/>
          <w:szCs w:val="32"/>
        </w:rPr>
        <w:t>第三条</w:t>
      </w:r>
      <w:r>
        <w:rPr>
          <w:rFonts w:eastAsia="方正黑体_GBK"/>
          <w:sz w:val="32"/>
          <w:szCs w:val="32"/>
        </w:rPr>
        <w:t xml:space="preserve"> </w:t>
      </w:r>
      <w:r>
        <w:rPr>
          <w:rFonts w:eastAsia="方正仿宋_GBK" w:hint="eastAsia"/>
          <w:sz w:val="32"/>
          <w:szCs w:val="32"/>
        </w:rPr>
        <w:t>全市水上交通信用管理实行统一管理、分级负责。</w:t>
      </w:r>
    </w:p>
    <w:p w:rsidR="00FE5F44" w:rsidRDefault="0093593C">
      <w:pPr>
        <w:spacing w:line="600" w:lineRule="exact"/>
        <w:ind w:firstLineChars="200" w:firstLine="640"/>
        <w:rPr>
          <w:rFonts w:eastAsia="方正仿宋_GBK"/>
          <w:sz w:val="32"/>
          <w:szCs w:val="32"/>
        </w:rPr>
      </w:pPr>
      <w:r>
        <w:rPr>
          <w:rFonts w:eastAsia="方正仿宋_GBK" w:hint="eastAsia"/>
          <w:sz w:val="32"/>
          <w:szCs w:val="32"/>
        </w:rPr>
        <w:t>市交通主管部门负责全市水上交通信用管理工作，协调对接</w:t>
      </w:r>
      <w:r>
        <w:rPr>
          <w:rFonts w:eastAsia="方正仿宋_GBK" w:hint="eastAsia"/>
          <w:sz w:val="32"/>
          <w:szCs w:val="32"/>
        </w:rPr>
        <w:lastRenderedPageBreak/>
        <w:t>交通运输部和部属有关单位、有关省市交通主管部门以及市级有关部门的信息系统。</w:t>
      </w:r>
    </w:p>
    <w:p w:rsidR="00FE5F44" w:rsidRDefault="0093593C">
      <w:pPr>
        <w:spacing w:line="600" w:lineRule="exact"/>
        <w:ind w:firstLineChars="200" w:firstLine="640"/>
        <w:rPr>
          <w:rFonts w:eastAsia="方正仿宋_GBK"/>
          <w:sz w:val="32"/>
          <w:szCs w:val="32"/>
        </w:rPr>
      </w:pPr>
      <w:r>
        <w:rPr>
          <w:rFonts w:eastAsia="方正仿宋_GBK" w:hint="eastAsia"/>
          <w:sz w:val="32"/>
          <w:szCs w:val="32"/>
        </w:rPr>
        <w:t>市港航海事中心、市交通执法总队、市船检中心按照职责分工，指导监督分管领域的信用信息的采集、认定、归集、共享、评价、应用等工作。</w:t>
      </w:r>
    </w:p>
    <w:p w:rsidR="00FE5F44" w:rsidRDefault="0093593C">
      <w:pPr>
        <w:spacing w:line="600" w:lineRule="exact"/>
        <w:ind w:firstLineChars="200" w:firstLine="640"/>
        <w:rPr>
          <w:rFonts w:eastAsia="方正仿宋_GBK"/>
          <w:sz w:val="32"/>
          <w:szCs w:val="32"/>
        </w:rPr>
      </w:pPr>
      <w:r>
        <w:rPr>
          <w:rFonts w:eastAsia="方正仿宋_GBK" w:hint="eastAsia"/>
          <w:sz w:val="32"/>
          <w:szCs w:val="32"/>
        </w:rPr>
        <w:t>各区县交通主管部门具体负责本行政区域内水上交通信用管理工作，组织实施本行政区域内的水上交通信用信息的采集、归集、共享、评价、应用等工作。</w:t>
      </w:r>
    </w:p>
    <w:p w:rsidR="00FE5F44" w:rsidRDefault="00FE5F44">
      <w:pPr>
        <w:spacing w:line="600" w:lineRule="exact"/>
        <w:ind w:firstLineChars="200" w:firstLine="640"/>
        <w:jc w:val="center"/>
        <w:rPr>
          <w:rFonts w:eastAsia="方正黑体_GBK"/>
          <w:bCs/>
          <w:sz w:val="32"/>
          <w:szCs w:val="32"/>
        </w:rPr>
      </w:pPr>
    </w:p>
    <w:p w:rsidR="00FE5F44" w:rsidRDefault="0093593C">
      <w:pPr>
        <w:spacing w:line="600" w:lineRule="exact"/>
        <w:ind w:firstLineChars="200" w:firstLine="640"/>
        <w:jc w:val="center"/>
        <w:rPr>
          <w:rFonts w:eastAsia="方正黑体_GBK"/>
          <w:bCs/>
          <w:sz w:val="32"/>
          <w:szCs w:val="32"/>
        </w:rPr>
      </w:pPr>
      <w:r>
        <w:rPr>
          <w:rFonts w:eastAsia="方正黑体_GBK" w:hint="eastAsia"/>
          <w:bCs/>
          <w:sz w:val="32"/>
          <w:szCs w:val="32"/>
        </w:rPr>
        <w:t>第二章</w:t>
      </w:r>
      <w:r>
        <w:rPr>
          <w:rFonts w:eastAsia="方正黑体_GBK"/>
          <w:bCs/>
          <w:sz w:val="32"/>
          <w:szCs w:val="32"/>
        </w:rPr>
        <w:t xml:space="preserve"> </w:t>
      </w:r>
      <w:r>
        <w:rPr>
          <w:rFonts w:eastAsia="方正黑体_GBK" w:hint="eastAsia"/>
          <w:bCs/>
          <w:sz w:val="32"/>
          <w:szCs w:val="32"/>
        </w:rPr>
        <w:t>信息范围</w:t>
      </w:r>
    </w:p>
    <w:p w:rsidR="00FE5F44" w:rsidRDefault="00FE5F44">
      <w:pPr>
        <w:spacing w:line="600" w:lineRule="exact"/>
        <w:ind w:firstLineChars="200" w:firstLine="640"/>
        <w:jc w:val="center"/>
        <w:rPr>
          <w:rFonts w:eastAsia="方正黑体_GBK"/>
          <w:bCs/>
          <w:sz w:val="32"/>
          <w:szCs w:val="32"/>
        </w:rPr>
      </w:pPr>
    </w:p>
    <w:p w:rsidR="00FE5F44" w:rsidRDefault="0093593C">
      <w:pPr>
        <w:spacing w:line="600" w:lineRule="exact"/>
        <w:ind w:firstLineChars="200" w:firstLine="640"/>
        <w:rPr>
          <w:rFonts w:eastAsia="方正黑体_GBK"/>
          <w:bCs/>
          <w:sz w:val="32"/>
          <w:szCs w:val="32"/>
        </w:rPr>
      </w:pPr>
      <w:r>
        <w:rPr>
          <w:rFonts w:eastAsia="方正黑体_GBK" w:hint="eastAsia"/>
          <w:sz w:val="32"/>
          <w:szCs w:val="32"/>
        </w:rPr>
        <w:t>第四条</w:t>
      </w:r>
      <w:r>
        <w:rPr>
          <w:rFonts w:eastAsia="方正黑体_GBK"/>
          <w:sz w:val="32"/>
          <w:szCs w:val="32"/>
        </w:rPr>
        <w:t xml:space="preserve"> </w:t>
      </w:r>
      <w:r>
        <w:rPr>
          <w:rFonts w:eastAsia="方正仿宋_GBK" w:hint="eastAsia"/>
          <w:sz w:val="32"/>
          <w:szCs w:val="32"/>
        </w:rPr>
        <w:t>水上交通信用信息分为基础信息、良好行为信息、失信行为信息（一般失信行为信息、较重失信行为信息和严重失信行为信息）。</w:t>
      </w:r>
    </w:p>
    <w:p w:rsidR="00FE5F44" w:rsidRDefault="0093593C">
      <w:pPr>
        <w:spacing w:line="600" w:lineRule="exact"/>
        <w:ind w:firstLineChars="200" w:firstLine="640"/>
        <w:rPr>
          <w:rFonts w:eastAsia="方正仿宋_GBK"/>
          <w:sz w:val="32"/>
          <w:szCs w:val="32"/>
        </w:rPr>
      </w:pPr>
      <w:r>
        <w:rPr>
          <w:rFonts w:eastAsia="方正黑体_GBK" w:hint="eastAsia"/>
          <w:bCs/>
          <w:sz w:val="32"/>
          <w:szCs w:val="32"/>
        </w:rPr>
        <w:t>第五条</w:t>
      </w:r>
      <w:r>
        <w:rPr>
          <w:rFonts w:eastAsia="方正黑体_GBK"/>
          <w:bCs/>
          <w:sz w:val="32"/>
          <w:szCs w:val="32"/>
        </w:rPr>
        <w:t xml:space="preserve"> </w:t>
      </w:r>
      <w:r>
        <w:rPr>
          <w:rFonts w:eastAsia="方正仿宋_GBK" w:hint="eastAsia"/>
          <w:sz w:val="32"/>
          <w:szCs w:val="32"/>
        </w:rPr>
        <w:t>基础信息主要包括：</w:t>
      </w:r>
    </w:p>
    <w:p w:rsidR="00FE5F44" w:rsidRDefault="0093593C">
      <w:pPr>
        <w:spacing w:line="600" w:lineRule="exact"/>
        <w:ind w:firstLineChars="200" w:firstLine="640"/>
        <w:rPr>
          <w:rFonts w:eastAsia="方正仿宋_GBK"/>
          <w:sz w:val="32"/>
          <w:szCs w:val="32"/>
        </w:rPr>
      </w:pPr>
      <w:r>
        <w:rPr>
          <w:rFonts w:eastAsia="方正仿宋_GBK" w:hint="eastAsia"/>
          <w:sz w:val="32"/>
          <w:szCs w:val="32"/>
        </w:rPr>
        <w:t>（一）从业企业基础信息，包括企业登记注册信息、行政许可信息、以及其他与信用相关反映从业单位基本情况的相关信息；</w:t>
      </w:r>
    </w:p>
    <w:p w:rsidR="00FE5F44" w:rsidRDefault="0093593C">
      <w:pPr>
        <w:spacing w:line="600" w:lineRule="exact"/>
        <w:ind w:firstLineChars="200" w:firstLine="640"/>
        <w:rPr>
          <w:rFonts w:eastAsia="方正仿宋_GBK"/>
          <w:sz w:val="32"/>
          <w:szCs w:val="32"/>
        </w:rPr>
      </w:pPr>
      <w:r>
        <w:rPr>
          <w:rFonts w:eastAsia="方正仿宋_GBK" w:hint="eastAsia"/>
          <w:sz w:val="32"/>
          <w:szCs w:val="32"/>
        </w:rPr>
        <w:t>（二）从业人员基础信息，包括个人信息、职业资格信息、从业经历信息、以及其他与信用相关反</w:t>
      </w:r>
      <w:r>
        <w:rPr>
          <w:rFonts w:eastAsia="方正仿宋_GBK" w:hint="eastAsia"/>
          <w:sz w:val="32"/>
          <w:szCs w:val="32"/>
        </w:rPr>
        <w:t>映从业人员基本情况的相关信息；</w:t>
      </w:r>
    </w:p>
    <w:p w:rsidR="00FE5F44" w:rsidRDefault="0093593C">
      <w:pPr>
        <w:spacing w:line="600" w:lineRule="exact"/>
        <w:ind w:firstLineChars="200" w:firstLine="640"/>
        <w:rPr>
          <w:rFonts w:eastAsia="方正仿宋_GBK"/>
          <w:sz w:val="32"/>
          <w:szCs w:val="32"/>
        </w:rPr>
      </w:pPr>
      <w:r>
        <w:rPr>
          <w:rFonts w:eastAsia="方正仿宋_GBK" w:hint="eastAsia"/>
          <w:sz w:val="32"/>
          <w:szCs w:val="32"/>
        </w:rPr>
        <w:lastRenderedPageBreak/>
        <w:t>（三）运输船舶基础信息，包括船舶的国籍证书、所有权登记证书、检验证书等相关信息。</w:t>
      </w:r>
      <w:r>
        <w:rPr>
          <w:rFonts w:eastAsia="方正仿宋_GBK"/>
          <w:sz w:val="32"/>
          <w:szCs w:val="32"/>
        </w:rPr>
        <w:t xml:space="preserve">    </w:t>
      </w:r>
    </w:p>
    <w:p w:rsidR="00FE5F44" w:rsidRDefault="0093593C">
      <w:pPr>
        <w:spacing w:line="600" w:lineRule="exact"/>
        <w:ind w:firstLineChars="200" w:firstLine="640"/>
        <w:rPr>
          <w:rFonts w:eastAsia="方正仿宋_GBK"/>
          <w:sz w:val="32"/>
          <w:szCs w:val="32"/>
        </w:rPr>
      </w:pPr>
      <w:r>
        <w:rPr>
          <w:rFonts w:eastAsia="方正仿宋_GBK"/>
          <w:sz w:val="32"/>
          <w:szCs w:val="32"/>
        </w:rPr>
        <w:t xml:space="preserve"> </w:t>
      </w:r>
      <w:r>
        <w:rPr>
          <w:rFonts w:eastAsia="方正黑体_GBK" w:hint="eastAsia"/>
          <w:sz w:val="32"/>
          <w:szCs w:val="32"/>
        </w:rPr>
        <w:t>第六条</w:t>
      </w:r>
      <w:r>
        <w:rPr>
          <w:rFonts w:eastAsia="方正黑体_GBK"/>
          <w:sz w:val="32"/>
          <w:szCs w:val="32"/>
        </w:rPr>
        <w:t xml:space="preserve"> </w:t>
      </w:r>
      <w:r>
        <w:rPr>
          <w:rFonts w:eastAsia="方正仿宋_GBK" w:hint="eastAsia"/>
          <w:sz w:val="32"/>
          <w:szCs w:val="32"/>
        </w:rPr>
        <w:t>良好行为信息主要包括：</w:t>
      </w:r>
      <w:r>
        <w:rPr>
          <w:rFonts w:eastAsia="方正仿宋_GBK"/>
          <w:sz w:val="32"/>
          <w:szCs w:val="32"/>
        </w:rPr>
        <w:t xml:space="preserve"> </w:t>
      </w:r>
    </w:p>
    <w:p w:rsidR="00FE5F44" w:rsidRDefault="0093593C">
      <w:pPr>
        <w:spacing w:line="600" w:lineRule="exact"/>
        <w:ind w:firstLineChars="200" w:firstLine="640"/>
        <w:rPr>
          <w:rFonts w:eastAsia="方正仿宋_GBK"/>
          <w:sz w:val="32"/>
          <w:szCs w:val="32"/>
        </w:rPr>
      </w:pPr>
      <w:r>
        <w:rPr>
          <w:rFonts w:eastAsia="方正仿宋_GBK" w:hint="eastAsia"/>
          <w:sz w:val="32"/>
          <w:szCs w:val="32"/>
        </w:rPr>
        <w:t>（一）国务院交通运输主管部门、省级交通主管部门认定的表彰奖励；</w:t>
      </w:r>
    </w:p>
    <w:p w:rsidR="00FE5F44" w:rsidRDefault="0093593C">
      <w:pPr>
        <w:spacing w:line="600" w:lineRule="exact"/>
        <w:ind w:firstLineChars="200" w:firstLine="640"/>
        <w:rPr>
          <w:rFonts w:eastAsia="方正仿宋_GBK"/>
          <w:sz w:val="32"/>
          <w:szCs w:val="32"/>
        </w:rPr>
      </w:pPr>
      <w:r>
        <w:rPr>
          <w:rFonts w:eastAsia="方正仿宋_GBK" w:hint="eastAsia"/>
          <w:sz w:val="32"/>
          <w:szCs w:val="32"/>
        </w:rPr>
        <w:t>（二）国务院交通运输主管部门认定的全国性或省级水路运输行业协会的表彰奖励；</w:t>
      </w:r>
    </w:p>
    <w:p w:rsidR="00FE5F44" w:rsidRDefault="0093593C">
      <w:pPr>
        <w:spacing w:line="600" w:lineRule="exact"/>
        <w:ind w:firstLineChars="200" w:firstLine="640"/>
        <w:rPr>
          <w:rFonts w:eastAsia="方正仿宋_GBK"/>
          <w:sz w:val="32"/>
          <w:szCs w:val="32"/>
        </w:rPr>
      </w:pPr>
      <w:r>
        <w:rPr>
          <w:rFonts w:eastAsia="方正仿宋_GBK" w:hint="eastAsia"/>
          <w:sz w:val="32"/>
          <w:szCs w:val="32"/>
        </w:rPr>
        <w:t>（三）市交通主管部门认定的其他相关良好行为信息；</w:t>
      </w:r>
    </w:p>
    <w:p w:rsidR="00FE5F44" w:rsidRDefault="0093593C">
      <w:pPr>
        <w:spacing w:line="600" w:lineRule="exact"/>
        <w:ind w:firstLineChars="200" w:firstLine="640"/>
        <w:rPr>
          <w:rFonts w:eastAsia="方正仿宋_GBK"/>
          <w:sz w:val="32"/>
          <w:szCs w:val="32"/>
        </w:rPr>
      </w:pPr>
      <w:r>
        <w:rPr>
          <w:rFonts w:eastAsia="方正仿宋_GBK" w:hint="eastAsia"/>
          <w:sz w:val="32"/>
          <w:szCs w:val="32"/>
        </w:rPr>
        <w:t>（四）其他法律法规规章规定的相关良好行为信息。</w:t>
      </w:r>
    </w:p>
    <w:p w:rsidR="00FE5F44" w:rsidRDefault="0093593C">
      <w:pPr>
        <w:spacing w:line="600" w:lineRule="exact"/>
        <w:ind w:firstLineChars="200" w:firstLine="640"/>
        <w:rPr>
          <w:rFonts w:eastAsia="方正仿宋_GBK"/>
          <w:sz w:val="32"/>
          <w:szCs w:val="32"/>
        </w:rPr>
      </w:pPr>
      <w:r>
        <w:rPr>
          <w:rFonts w:eastAsia="方正黑体_GBK" w:hint="eastAsia"/>
          <w:bCs/>
          <w:sz w:val="32"/>
          <w:szCs w:val="32"/>
        </w:rPr>
        <w:t>第七条</w:t>
      </w:r>
      <w:r>
        <w:rPr>
          <w:rFonts w:eastAsia="方正黑体_GBK"/>
          <w:bCs/>
          <w:sz w:val="32"/>
          <w:szCs w:val="32"/>
        </w:rPr>
        <w:t xml:space="preserve"> </w:t>
      </w:r>
      <w:r>
        <w:rPr>
          <w:rFonts w:eastAsia="方正仿宋_GBK" w:hint="eastAsia"/>
          <w:sz w:val="32"/>
          <w:szCs w:val="32"/>
        </w:rPr>
        <w:t>失信行为信息主要包括：</w:t>
      </w:r>
      <w:r>
        <w:rPr>
          <w:rFonts w:eastAsia="方正仿宋_GBK"/>
          <w:sz w:val="32"/>
          <w:szCs w:val="32"/>
        </w:rPr>
        <w:t xml:space="preserve"> </w:t>
      </w:r>
    </w:p>
    <w:p w:rsidR="00FE5F44" w:rsidRDefault="0093593C">
      <w:pPr>
        <w:spacing w:line="600" w:lineRule="exact"/>
        <w:ind w:firstLineChars="200" w:firstLine="640"/>
        <w:rPr>
          <w:rFonts w:eastAsia="方正仿宋_GBK"/>
          <w:sz w:val="32"/>
          <w:szCs w:val="32"/>
        </w:rPr>
      </w:pPr>
      <w:r>
        <w:rPr>
          <w:rFonts w:eastAsia="方正仿宋_GBK" w:hint="eastAsia"/>
          <w:sz w:val="32"/>
          <w:szCs w:val="32"/>
        </w:rPr>
        <w:t>（一）在水路运输、港口经营等过程中违反有关法律法规标准的规定，受到相关交通主管部门</w:t>
      </w:r>
      <w:r>
        <w:rPr>
          <w:rFonts w:eastAsia="方正仿宋_GBK" w:hint="eastAsia"/>
          <w:sz w:val="32"/>
          <w:szCs w:val="32"/>
        </w:rPr>
        <w:t>行政处罚、行政强制等信息；</w:t>
      </w:r>
    </w:p>
    <w:p w:rsidR="00FE5F44" w:rsidRDefault="0093593C">
      <w:pPr>
        <w:spacing w:line="600" w:lineRule="exact"/>
        <w:ind w:firstLineChars="200" w:firstLine="640"/>
        <w:rPr>
          <w:rFonts w:eastAsia="方正仿宋_GBK"/>
          <w:sz w:val="32"/>
          <w:szCs w:val="32"/>
        </w:rPr>
      </w:pPr>
      <w:r>
        <w:rPr>
          <w:rFonts w:eastAsia="方正仿宋_GBK" w:hint="eastAsia"/>
          <w:sz w:val="32"/>
          <w:szCs w:val="32"/>
        </w:rPr>
        <w:t>（二）在行政管理过程中被相关交通主管部门认定为提供虚假材料或违反有关承诺的信息；</w:t>
      </w:r>
    </w:p>
    <w:p w:rsidR="00FE5F44" w:rsidRDefault="0093593C">
      <w:pPr>
        <w:spacing w:line="600" w:lineRule="exact"/>
        <w:ind w:firstLineChars="200" w:firstLine="640"/>
        <w:rPr>
          <w:rFonts w:eastAsia="方正仿宋_GBK"/>
          <w:sz w:val="32"/>
          <w:szCs w:val="32"/>
        </w:rPr>
      </w:pPr>
      <w:r>
        <w:rPr>
          <w:rFonts w:eastAsia="方正仿宋_GBK" w:hint="eastAsia"/>
          <w:sz w:val="32"/>
          <w:szCs w:val="32"/>
        </w:rPr>
        <w:t>（三）市交通主管部门认定的其他相关失信行为信息；</w:t>
      </w:r>
    </w:p>
    <w:p w:rsidR="00FE5F44" w:rsidRDefault="0093593C">
      <w:pPr>
        <w:spacing w:line="600" w:lineRule="exact"/>
        <w:ind w:firstLineChars="200" w:firstLine="640"/>
        <w:rPr>
          <w:rFonts w:eastAsia="方正黑体_GBK"/>
          <w:bCs/>
          <w:sz w:val="32"/>
          <w:szCs w:val="32"/>
        </w:rPr>
      </w:pPr>
      <w:r>
        <w:rPr>
          <w:rFonts w:eastAsia="方正仿宋_GBK" w:hint="eastAsia"/>
          <w:sz w:val="32"/>
          <w:szCs w:val="32"/>
        </w:rPr>
        <w:t>（四）其他法律法规规章规定的相关失信行为信息。</w:t>
      </w:r>
    </w:p>
    <w:p w:rsidR="00FE5F44" w:rsidRDefault="0093593C">
      <w:pPr>
        <w:spacing w:line="600" w:lineRule="exact"/>
        <w:ind w:firstLineChars="200" w:firstLine="640"/>
        <w:rPr>
          <w:rFonts w:eastAsia="方正仿宋_GBK"/>
          <w:sz w:val="32"/>
          <w:szCs w:val="32"/>
        </w:rPr>
      </w:pPr>
      <w:r>
        <w:rPr>
          <w:rFonts w:eastAsia="方正黑体_GBK" w:hint="eastAsia"/>
          <w:bCs/>
          <w:sz w:val="32"/>
          <w:szCs w:val="32"/>
        </w:rPr>
        <w:t>第八条</w:t>
      </w:r>
      <w:r>
        <w:rPr>
          <w:rFonts w:eastAsia="方正黑体_GBK"/>
          <w:bCs/>
          <w:sz w:val="32"/>
          <w:szCs w:val="32"/>
        </w:rPr>
        <w:t xml:space="preserve"> </w:t>
      </w:r>
      <w:r>
        <w:rPr>
          <w:rFonts w:eastAsia="方正仿宋_GBK" w:hint="eastAsia"/>
          <w:sz w:val="32"/>
          <w:szCs w:val="32"/>
        </w:rPr>
        <w:t>从业单位的严重失信行为主要包括：</w:t>
      </w:r>
    </w:p>
    <w:p w:rsidR="00FE5F44" w:rsidRDefault="0093593C">
      <w:pPr>
        <w:spacing w:line="600" w:lineRule="exact"/>
        <w:ind w:firstLineChars="200" w:firstLine="640"/>
        <w:rPr>
          <w:rFonts w:eastAsia="方正仿宋_GBK"/>
          <w:sz w:val="32"/>
          <w:szCs w:val="32"/>
        </w:rPr>
      </w:pPr>
      <w:r>
        <w:rPr>
          <w:rFonts w:eastAsia="方正仿宋_GBK" w:hint="eastAsia"/>
          <w:sz w:val="32"/>
          <w:szCs w:val="32"/>
        </w:rPr>
        <w:t>（一）违反相关法律法规，被相关交通主管部门撤销相关经营资格或吊销相关许可证件的；</w:t>
      </w:r>
    </w:p>
    <w:p w:rsidR="00FE5F44" w:rsidRDefault="0093593C">
      <w:pPr>
        <w:spacing w:line="600" w:lineRule="exact"/>
        <w:ind w:firstLineChars="200" w:firstLine="640"/>
        <w:rPr>
          <w:rFonts w:eastAsia="方正仿宋_GBK"/>
          <w:sz w:val="32"/>
          <w:szCs w:val="32"/>
        </w:rPr>
      </w:pPr>
      <w:r>
        <w:rPr>
          <w:rFonts w:eastAsia="方正仿宋_GBK" w:hint="eastAsia"/>
          <w:sz w:val="32"/>
          <w:szCs w:val="32"/>
        </w:rPr>
        <w:t>（二）违反相关法律法规，被相关交通主管部门责令停止经营、停产停业整顿的；</w:t>
      </w:r>
    </w:p>
    <w:p w:rsidR="00FE5F44" w:rsidRDefault="0093593C">
      <w:pPr>
        <w:spacing w:line="600" w:lineRule="exact"/>
        <w:ind w:firstLineChars="200" w:firstLine="640"/>
        <w:rPr>
          <w:rFonts w:eastAsia="方正仿宋_GBK"/>
          <w:sz w:val="32"/>
          <w:szCs w:val="32"/>
        </w:rPr>
      </w:pPr>
      <w:r>
        <w:rPr>
          <w:rFonts w:eastAsia="方正仿宋_GBK" w:hint="eastAsia"/>
          <w:sz w:val="32"/>
          <w:szCs w:val="32"/>
        </w:rPr>
        <w:lastRenderedPageBreak/>
        <w:t>（三）在申请行政许可、财政补贴等过程中提供虚假材料、谎报瞒报重要事项的；</w:t>
      </w:r>
    </w:p>
    <w:p w:rsidR="00FE5F44" w:rsidRDefault="0093593C">
      <w:pPr>
        <w:spacing w:line="600" w:lineRule="exact"/>
        <w:ind w:firstLineChars="200" w:firstLine="640"/>
        <w:rPr>
          <w:rFonts w:eastAsia="方正仿宋_GBK"/>
          <w:sz w:val="32"/>
          <w:szCs w:val="32"/>
        </w:rPr>
      </w:pPr>
      <w:r>
        <w:rPr>
          <w:rFonts w:eastAsia="方正仿宋_GBK" w:hint="eastAsia"/>
          <w:sz w:val="32"/>
          <w:szCs w:val="32"/>
        </w:rPr>
        <w:t>（四）相关交通主管部门作出决定后拒不履行或逃避执行的；</w:t>
      </w:r>
    </w:p>
    <w:p w:rsidR="00FE5F44" w:rsidRDefault="0093593C">
      <w:pPr>
        <w:spacing w:line="600" w:lineRule="exact"/>
        <w:ind w:firstLineChars="200" w:firstLine="640"/>
        <w:rPr>
          <w:rFonts w:eastAsia="方正仿宋_GBK"/>
          <w:sz w:val="32"/>
          <w:szCs w:val="32"/>
        </w:rPr>
      </w:pPr>
      <w:r>
        <w:rPr>
          <w:rFonts w:eastAsia="方正仿宋_GBK" w:hint="eastAsia"/>
          <w:sz w:val="32"/>
          <w:szCs w:val="32"/>
        </w:rPr>
        <w:t>（五）其他法律法规规章规定的严重失信行为。</w:t>
      </w:r>
      <w:r>
        <w:rPr>
          <w:rFonts w:eastAsia="方正仿宋_GBK"/>
          <w:sz w:val="32"/>
          <w:szCs w:val="32"/>
        </w:rPr>
        <w:t xml:space="preserve">    </w:t>
      </w:r>
    </w:p>
    <w:p w:rsidR="00FE5F44" w:rsidRDefault="0093593C">
      <w:pPr>
        <w:spacing w:line="600" w:lineRule="exact"/>
        <w:ind w:firstLineChars="200" w:firstLine="640"/>
        <w:rPr>
          <w:rFonts w:eastAsia="方正仿宋_GBK"/>
          <w:sz w:val="32"/>
          <w:szCs w:val="32"/>
        </w:rPr>
      </w:pPr>
      <w:r>
        <w:rPr>
          <w:rFonts w:eastAsia="方正仿宋_GBK" w:hint="eastAsia"/>
          <w:sz w:val="32"/>
          <w:szCs w:val="32"/>
        </w:rPr>
        <w:t>从业人员的严重失信行为主要包括：</w:t>
      </w:r>
    </w:p>
    <w:p w:rsidR="00FE5F44" w:rsidRDefault="0093593C">
      <w:pPr>
        <w:spacing w:line="600" w:lineRule="exact"/>
        <w:ind w:firstLineChars="200" w:firstLine="640"/>
        <w:rPr>
          <w:rFonts w:eastAsia="方正仿宋_GBK"/>
          <w:sz w:val="32"/>
          <w:szCs w:val="32"/>
        </w:rPr>
      </w:pPr>
      <w:r>
        <w:rPr>
          <w:rFonts w:eastAsia="方正仿宋_GBK" w:hint="eastAsia"/>
          <w:sz w:val="32"/>
          <w:szCs w:val="32"/>
        </w:rPr>
        <w:t>（一）伪造、变造、买卖、转借、涂改从业资格证书的；</w:t>
      </w:r>
    </w:p>
    <w:p w:rsidR="00FE5F44" w:rsidRDefault="0093593C">
      <w:pPr>
        <w:spacing w:line="600" w:lineRule="exact"/>
        <w:ind w:firstLineChars="200" w:firstLine="640"/>
        <w:rPr>
          <w:rFonts w:eastAsia="方正仿宋_GBK"/>
          <w:sz w:val="32"/>
          <w:szCs w:val="32"/>
        </w:rPr>
      </w:pPr>
      <w:r>
        <w:rPr>
          <w:rFonts w:eastAsia="方正仿宋_GBK" w:hint="eastAsia"/>
          <w:sz w:val="32"/>
          <w:szCs w:val="32"/>
        </w:rPr>
        <w:t>（二）未取得相应种类的从业资格证书上岗作业的；</w:t>
      </w:r>
    </w:p>
    <w:p w:rsidR="00FE5F44" w:rsidRDefault="0093593C">
      <w:pPr>
        <w:spacing w:line="600" w:lineRule="exact"/>
        <w:ind w:firstLineChars="200" w:firstLine="640"/>
        <w:rPr>
          <w:rFonts w:eastAsia="方正仿宋_GBK"/>
          <w:sz w:val="32"/>
          <w:szCs w:val="32"/>
        </w:rPr>
      </w:pPr>
      <w:r>
        <w:rPr>
          <w:rFonts w:eastAsia="方正仿宋_GBK" w:hint="eastAsia"/>
          <w:sz w:val="32"/>
          <w:szCs w:val="32"/>
        </w:rPr>
        <w:t>（三）在参加相关从业资格考核中存在舞弊情形的；</w:t>
      </w:r>
    </w:p>
    <w:p w:rsidR="00FE5F44" w:rsidRDefault="0093593C">
      <w:pPr>
        <w:spacing w:line="600" w:lineRule="exact"/>
        <w:ind w:firstLineChars="200" w:firstLine="640"/>
        <w:rPr>
          <w:rFonts w:eastAsia="方正仿宋_GBK"/>
          <w:sz w:val="32"/>
          <w:szCs w:val="32"/>
        </w:rPr>
      </w:pPr>
      <w:r>
        <w:rPr>
          <w:rFonts w:eastAsia="方正仿宋_GBK" w:hint="eastAsia"/>
          <w:sz w:val="32"/>
          <w:szCs w:val="32"/>
        </w:rPr>
        <w:t>（四）因从业人员的主要责任，从业单位被相关交通主管部门撤销相关经营资格或吊销相关许可证件的；</w:t>
      </w:r>
    </w:p>
    <w:p w:rsidR="00FE5F44" w:rsidRDefault="0093593C">
      <w:pPr>
        <w:spacing w:line="600" w:lineRule="exact"/>
        <w:ind w:firstLineChars="200" w:firstLine="640"/>
        <w:rPr>
          <w:rFonts w:eastAsia="方正仿宋_GBK"/>
          <w:sz w:val="32"/>
          <w:szCs w:val="32"/>
        </w:rPr>
      </w:pPr>
      <w:r>
        <w:rPr>
          <w:rFonts w:eastAsia="方正仿宋_GBK" w:hint="eastAsia"/>
          <w:sz w:val="32"/>
          <w:szCs w:val="32"/>
        </w:rPr>
        <w:t>（五）其他法律法规规章规定的严重失信行为。</w:t>
      </w:r>
    </w:p>
    <w:p w:rsidR="00FE5F44" w:rsidRDefault="0093593C">
      <w:pPr>
        <w:spacing w:line="600" w:lineRule="exact"/>
        <w:ind w:firstLineChars="200" w:firstLine="640"/>
        <w:rPr>
          <w:rFonts w:eastAsia="方正仿宋_GBK"/>
          <w:bCs/>
          <w:sz w:val="32"/>
          <w:szCs w:val="32"/>
        </w:rPr>
      </w:pPr>
      <w:r>
        <w:rPr>
          <w:rFonts w:eastAsia="方正仿宋_GBK" w:hint="eastAsia"/>
          <w:sz w:val="32"/>
          <w:szCs w:val="32"/>
        </w:rPr>
        <w:t>运输船舶的严重失信行为主要包括：</w:t>
      </w:r>
    </w:p>
    <w:p w:rsidR="00FE5F44" w:rsidRDefault="0093593C">
      <w:pPr>
        <w:spacing w:line="600" w:lineRule="exact"/>
        <w:ind w:firstLineChars="200" w:firstLine="640"/>
        <w:rPr>
          <w:rFonts w:eastAsia="方正仿宋_GBK"/>
          <w:sz w:val="32"/>
          <w:szCs w:val="32"/>
        </w:rPr>
      </w:pPr>
      <w:r>
        <w:rPr>
          <w:rFonts w:eastAsia="方正仿宋_GBK" w:hint="eastAsia"/>
          <w:sz w:val="32"/>
          <w:szCs w:val="32"/>
        </w:rPr>
        <w:t>（一）被中华人民共和国海事局列入</w:t>
      </w:r>
      <w:r>
        <w:rPr>
          <w:rFonts w:eastAsia="方正仿宋_GBK"/>
          <w:sz w:val="32"/>
          <w:szCs w:val="32"/>
        </w:rPr>
        <w:t>“</w:t>
      </w:r>
      <w:r>
        <w:rPr>
          <w:rFonts w:eastAsia="方正仿宋_GBK" w:hint="eastAsia"/>
          <w:sz w:val="32"/>
          <w:szCs w:val="32"/>
        </w:rPr>
        <w:t>重点跟踪船舶</w:t>
      </w:r>
      <w:r>
        <w:rPr>
          <w:rFonts w:eastAsia="方正仿宋_GBK"/>
          <w:sz w:val="32"/>
          <w:szCs w:val="32"/>
        </w:rPr>
        <w:t>”</w:t>
      </w:r>
      <w:r>
        <w:rPr>
          <w:rFonts w:eastAsia="方正仿宋_GBK" w:hint="eastAsia"/>
          <w:sz w:val="32"/>
          <w:szCs w:val="32"/>
        </w:rPr>
        <w:t>；</w:t>
      </w:r>
    </w:p>
    <w:p w:rsidR="00FE5F44" w:rsidRDefault="0093593C">
      <w:pPr>
        <w:spacing w:line="600" w:lineRule="exact"/>
        <w:ind w:firstLineChars="200" w:firstLine="640"/>
        <w:rPr>
          <w:rFonts w:eastAsia="方正仿宋_GBK"/>
          <w:sz w:val="32"/>
          <w:szCs w:val="32"/>
        </w:rPr>
      </w:pPr>
      <w:r>
        <w:rPr>
          <w:rFonts w:eastAsia="方正仿宋_GBK" w:hint="eastAsia"/>
          <w:sz w:val="32"/>
          <w:szCs w:val="32"/>
        </w:rPr>
        <w:t>（二）发生水上交通事故肇事逃逸的；</w:t>
      </w:r>
    </w:p>
    <w:p w:rsidR="00FE5F44" w:rsidRDefault="0093593C">
      <w:pPr>
        <w:spacing w:line="600" w:lineRule="exact"/>
        <w:ind w:firstLineChars="200" w:firstLine="640"/>
        <w:rPr>
          <w:rFonts w:eastAsia="方正仿宋_GBK"/>
          <w:sz w:val="32"/>
          <w:szCs w:val="32"/>
        </w:rPr>
      </w:pPr>
      <w:r>
        <w:rPr>
          <w:rFonts w:eastAsia="方正仿宋_GBK" w:hint="eastAsia"/>
          <w:sz w:val="32"/>
          <w:szCs w:val="32"/>
        </w:rPr>
        <w:t>（三）发生违章、违法行为后拒绝接收或逃避处理的；</w:t>
      </w:r>
    </w:p>
    <w:p w:rsidR="00FE5F44" w:rsidRDefault="0093593C">
      <w:pPr>
        <w:spacing w:line="600" w:lineRule="exact"/>
        <w:ind w:firstLineChars="200" w:firstLine="640"/>
        <w:rPr>
          <w:rFonts w:eastAsia="方正仿宋_GBK"/>
          <w:sz w:val="32"/>
          <w:szCs w:val="32"/>
        </w:rPr>
      </w:pPr>
      <w:r>
        <w:rPr>
          <w:rFonts w:eastAsia="方正仿宋_GBK" w:hint="eastAsia"/>
          <w:sz w:val="32"/>
          <w:szCs w:val="32"/>
        </w:rPr>
        <w:t>（四）持伪造、变造、转让、买卖、租赁的船舶证书或未经主管机构认可对船舶结构布置、设备设施进行变动导致船舶实际状况与船舶证书严重不符的；</w:t>
      </w:r>
    </w:p>
    <w:p w:rsidR="00FE5F44" w:rsidRDefault="0093593C">
      <w:pPr>
        <w:spacing w:line="600" w:lineRule="exact"/>
        <w:ind w:firstLineChars="200" w:firstLine="640"/>
        <w:rPr>
          <w:rFonts w:eastAsia="方正仿宋_GBK"/>
          <w:sz w:val="32"/>
          <w:szCs w:val="32"/>
        </w:rPr>
      </w:pPr>
      <w:r>
        <w:rPr>
          <w:rFonts w:eastAsia="方正仿宋_GBK" w:hint="eastAsia"/>
          <w:sz w:val="32"/>
          <w:szCs w:val="32"/>
        </w:rPr>
        <w:t>（五）发生重大及以上水上交通事故、污染事故的。</w:t>
      </w:r>
    </w:p>
    <w:p w:rsidR="00FE5F44" w:rsidRDefault="0093593C">
      <w:pPr>
        <w:spacing w:line="600" w:lineRule="exact"/>
        <w:ind w:firstLineChars="200" w:firstLine="640"/>
        <w:rPr>
          <w:rFonts w:eastAsia="方正仿宋_GBK"/>
          <w:sz w:val="32"/>
          <w:szCs w:val="32"/>
        </w:rPr>
      </w:pPr>
      <w:r>
        <w:rPr>
          <w:rFonts w:eastAsia="方正黑体_GBK" w:hint="eastAsia"/>
          <w:bCs/>
          <w:sz w:val="32"/>
          <w:szCs w:val="32"/>
        </w:rPr>
        <w:t>第九条</w:t>
      </w:r>
      <w:r>
        <w:rPr>
          <w:rFonts w:eastAsia="方正黑体_GBK"/>
          <w:bCs/>
          <w:sz w:val="32"/>
          <w:szCs w:val="32"/>
        </w:rPr>
        <w:t xml:space="preserve"> </w:t>
      </w:r>
      <w:r>
        <w:rPr>
          <w:rFonts w:eastAsia="方正仿宋_GBK" w:hint="eastAsia"/>
          <w:sz w:val="32"/>
          <w:szCs w:val="32"/>
        </w:rPr>
        <w:t>各级交通主管部门必须严格按照《重庆市交通运输</w:t>
      </w:r>
      <w:r>
        <w:rPr>
          <w:rFonts w:eastAsia="方正仿宋_GBK" w:hint="eastAsia"/>
          <w:sz w:val="32"/>
          <w:szCs w:val="32"/>
        </w:rPr>
        <w:lastRenderedPageBreak/>
        <w:t>信用管理办法》规定的认定标准、认定程序，对失信行为信息经认定后予以采集。</w:t>
      </w:r>
    </w:p>
    <w:p w:rsidR="00FE5F44" w:rsidRDefault="00FE5F44">
      <w:pPr>
        <w:spacing w:line="600" w:lineRule="exact"/>
        <w:rPr>
          <w:rFonts w:eastAsia="方正黑体_GBK"/>
          <w:bCs/>
          <w:sz w:val="32"/>
          <w:szCs w:val="32"/>
        </w:rPr>
      </w:pPr>
    </w:p>
    <w:p w:rsidR="00FE5F44" w:rsidRDefault="0093593C">
      <w:pPr>
        <w:spacing w:line="600" w:lineRule="exact"/>
        <w:ind w:firstLineChars="200" w:firstLine="640"/>
        <w:jc w:val="center"/>
        <w:rPr>
          <w:rFonts w:eastAsia="方正黑体_GBK"/>
          <w:bCs/>
          <w:sz w:val="32"/>
          <w:szCs w:val="32"/>
        </w:rPr>
      </w:pPr>
      <w:r>
        <w:rPr>
          <w:rFonts w:eastAsia="方正黑体_GBK" w:hint="eastAsia"/>
          <w:bCs/>
          <w:sz w:val="32"/>
          <w:szCs w:val="32"/>
        </w:rPr>
        <w:t>第三章</w:t>
      </w:r>
      <w:r>
        <w:rPr>
          <w:rFonts w:eastAsia="方正黑体_GBK"/>
          <w:bCs/>
          <w:sz w:val="32"/>
          <w:szCs w:val="32"/>
        </w:rPr>
        <w:t xml:space="preserve"> </w:t>
      </w:r>
      <w:r>
        <w:rPr>
          <w:rFonts w:eastAsia="方正黑体_GBK" w:hint="eastAsia"/>
          <w:bCs/>
          <w:sz w:val="32"/>
          <w:szCs w:val="32"/>
        </w:rPr>
        <w:t>信用评价和应用</w:t>
      </w:r>
    </w:p>
    <w:p w:rsidR="00FE5F44" w:rsidRDefault="00FE5F44">
      <w:pPr>
        <w:spacing w:line="600" w:lineRule="exact"/>
        <w:ind w:firstLineChars="200" w:firstLine="640"/>
        <w:jc w:val="center"/>
        <w:rPr>
          <w:rFonts w:eastAsia="方正黑体_GBK"/>
          <w:bCs/>
          <w:sz w:val="32"/>
          <w:szCs w:val="32"/>
        </w:rPr>
      </w:pPr>
    </w:p>
    <w:p w:rsidR="00FE5F44" w:rsidRDefault="0093593C">
      <w:pPr>
        <w:spacing w:line="600" w:lineRule="exact"/>
        <w:ind w:firstLineChars="200" w:firstLine="640"/>
        <w:rPr>
          <w:rFonts w:eastAsia="方正仿宋_GBK"/>
          <w:sz w:val="32"/>
          <w:szCs w:val="32"/>
        </w:rPr>
      </w:pPr>
      <w:r>
        <w:rPr>
          <w:rFonts w:eastAsia="方正黑体_GBK" w:hint="eastAsia"/>
          <w:bCs/>
          <w:sz w:val="32"/>
          <w:szCs w:val="32"/>
        </w:rPr>
        <w:t>第十条</w:t>
      </w:r>
      <w:r>
        <w:rPr>
          <w:rFonts w:eastAsia="方正黑体_GBK"/>
          <w:bCs/>
          <w:sz w:val="32"/>
          <w:szCs w:val="32"/>
        </w:rPr>
        <w:t xml:space="preserve"> </w:t>
      </w:r>
      <w:r>
        <w:rPr>
          <w:rFonts w:eastAsia="方正仿宋_GBK" w:hint="eastAsia"/>
          <w:sz w:val="32"/>
          <w:szCs w:val="32"/>
        </w:rPr>
        <w:t>信用评价总分为</w:t>
      </w:r>
      <w:r>
        <w:rPr>
          <w:rFonts w:eastAsia="方正仿宋_GBK"/>
          <w:sz w:val="32"/>
          <w:szCs w:val="32"/>
        </w:rPr>
        <w:t>100</w:t>
      </w:r>
      <w:r>
        <w:rPr>
          <w:rFonts w:eastAsia="方正仿宋_GBK" w:hint="eastAsia"/>
          <w:sz w:val="32"/>
          <w:szCs w:val="32"/>
        </w:rPr>
        <w:t>分，信用评价等级根据评价得分分为</w:t>
      </w:r>
      <w:r>
        <w:rPr>
          <w:rFonts w:eastAsia="方正仿宋_GBK"/>
          <w:sz w:val="32"/>
          <w:szCs w:val="32"/>
        </w:rPr>
        <w:t>AA</w:t>
      </w:r>
      <w:r>
        <w:rPr>
          <w:rFonts w:eastAsia="方正仿宋_GBK" w:hint="eastAsia"/>
          <w:sz w:val="32"/>
          <w:szCs w:val="32"/>
        </w:rPr>
        <w:t>、</w:t>
      </w:r>
      <w:r>
        <w:rPr>
          <w:rFonts w:eastAsia="方正仿宋_GBK"/>
          <w:sz w:val="32"/>
          <w:szCs w:val="32"/>
        </w:rPr>
        <w:t>A</w:t>
      </w:r>
      <w:r>
        <w:rPr>
          <w:rFonts w:eastAsia="方正仿宋_GBK" w:hint="eastAsia"/>
          <w:sz w:val="32"/>
          <w:szCs w:val="32"/>
        </w:rPr>
        <w:t>、</w:t>
      </w:r>
      <w:r>
        <w:rPr>
          <w:rFonts w:eastAsia="方正仿宋_GBK"/>
          <w:sz w:val="32"/>
          <w:szCs w:val="32"/>
        </w:rPr>
        <w:t>B</w:t>
      </w:r>
      <w:r>
        <w:rPr>
          <w:rFonts w:eastAsia="方正仿宋_GBK" w:hint="eastAsia"/>
          <w:sz w:val="32"/>
          <w:szCs w:val="32"/>
        </w:rPr>
        <w:t>、</w:t>
      </w:r>
      <w:r>
        <w:rPr>
          <w:rFonts w:eastAsia="方正仿宋_GBK"/>
          <w:sz w:val="32"/>
          <w:szCs w:val="32"/>
        </w:rPr>
        <w:t>C</w:t>
      </w:r>
      <w:r>
        <w:rPr>
          <w:rFonts w:eastAsia="方正仿宋_GBK" w:hint="eastAsia"/>
          <w:sz w:val="32"/>
          <w:szCs w:val="32"/>
        </w:rPr>
        <w:t>和</w:t>
      </w:r>
      <w:r>
        <w:rPr>
          <w:rFonts w:eastAsia="方正仿宋_GBK"/>
          <w:sz w:val="32"/>
          <w:szCs w:val="32"/>
        </w:rPr>
        <w:t>D</w:t>
      </w:r>
      <w:r>
        <w:rPr>
          <w:rFonts w:eastAsia="方正仿宋_GBK" w:hint="eastAsia"/>
          <w:sz w:val="32"/>
          <w:szCs w:val="32"/>
        </w:rPr>
        <w:t>五个等</w:t>
      </w:r>
      <w:r>
        <w:rPr>
          <w:rFonts w:eastAsia="方正仿宋_GBK" w:hint="eastAsia"/>
          <w:sz w:val="32"/>
          <w:szCs w:val="32"/>
        </w:rPr>
        <w:t>级，分别对应好、较好、一般、较差、差。具体标准由相关领域信用评价标准规定。</w:t>
      </w:r>
    </w:p>
    <w:p w:rsidR="00FE5F44" w:rsidRDefault="0093593C">
      <w:pPr>
        <w:spacing w:line="600" w:lineRule="exact"/>
        <w:ind w:firstLineChars="200" w:firstLine="640"/>
        <w:rPr>
          <w:rFonts w:eastAsia="方正仿宋_GBK"/>
          <w:sz w:val="32"/>
          <w:szCs w:val="32"/>
        </w:rPr>
      </w:pPr>
      <w:r>
        <w:rPr>
          <w:rFonts w:eastAsia="方正黑体_GBK" w:hint="eastAsia"/>
          <w:sz w:val="32"/>
          <w:szCs w:val="32"/>
        </w:rPr>
        <w:t>第十一条</w:t>
      </w:r>
      <w:r>
        <w:rPr>
          <w:rFonts w:eastAsia="方正黑体_GBK"/>
          <w:sz w:val="32"/>
          <w:szCs w:val="32"/>
        </w:rPr>
        <w:t xml:space="preserve"> </w:t>
      </w:r>
      <w:r>
        <w:rPr>
          <w:rFonts w:eastAsia="方正仿宋_GBK" w:hint="eastAsia"/>
          <w:sz w:val="32"/>
          <w:szCs w:val="32"/>
        </w:rPr>
        <w:t>各级交通主管部门在政府资金支持、政策扶持、政府采购、招标投标、生产许可、资质审核、市场准入、日常检查、评优评先等工作中，加强信用评价结果应用，依法依规对信用主体采取守信激励和失信惩戒措施。具体措施由相关领域信用应用措施规定。</w:t>
      </w:r>
    </w:p>
    <w:p w:rsidR="00FE5F44" w:rsidRDefault="0093593C">
      <w:pPr>
        <w:spacing w:line="600" w:lineRule="exact"/>
        <w:ind w:firstLineChars="200" w:firstLine="640"/>
        <w:rPr>
          <w:rFonts w:eastAsia="方正仿宋_GBK"/>
          <w:sz w:val="32"/>
          <w:szCs w:val="32"/>
        </w:rPr>
      </w:pPr>
      <w:r>
        <w:rPr>
          <w:rFonts w:eastAsia="方正黑体_GBK" w:hint="eastAsia"/>
          <w:bCs/>
          <w:sz w:val="32"/>
          <w:szCs w:val="32"/>
        </w:rPr>
        <w:t>第十二条</w:t>
      </w:r>
      <w:r>
        <w:rPr>
          <w:rFonts w:eastAsia="方正黑体_GBK"/>
          <w:bCs/>
          <w:sz w:val="32"/>
          <w:szCs w:val="32"/>
        </w:rPr>
        <w:t xml:space="preserve"> </w:t>
      </w:r>
      <w:r>
        <w:rPr>
          <w:rFonts w:eastAsia="方正仿宋_GBK" w:hint="eastAsia"/>
          <w:sz w:val="32"/>
          <w:szCs w:val="32"/>
        </w:rPr>
        <w:t>本实施细则自</w:t>
      </w:r>
      <w:r>
        <w:rPr>
          <w:rFonts w:eastAsia="方正仿宋_GBK"/>
          <w:sz w:val="32"/>
          <w:szCs w:val="32"/>
        </w:rPr>
        <w:t xml:space="preserve">2022 </w:t>
      </w:r>
      <w:r>
        <w:rPr>
          <w:rFonts w:eastAsia="方正仿宋_GBK" w:hint="eastAsia"/>
          <w:sz w:val="32"/>
          <w:szCs w:val="32"/>
        </w:rPr>
        <w:t>年</w:t>
      </w:r>
      <w:r>
        <w:rPr>
          <w:rFonts w:eastAsia="方正仿宋_GBK"/>
          <w:sz w:val="32"/>
          <w:szCs w:val="32"/>
        </w:rPr>
        <w:t>1</w:t>
      </w:r>
      <w:r>
        <w:rPr>
          <w:rFonts w:eastAsia="方正仿宋_GBK" w:hint="eastAsia"/>
          <w:sz w:val="32"/>
          <w:szCs w:val="32"/>
        </w:rPr>
        <w:t>月</w:t>
      </w:r>
      <w:r>
        <w:rPr>
          <w:rFonts w:eastAsia="方正仿宋_GBK"/>
          <w:sz w:val="32"/>
          <w:szCs w:val="32"/>
        </w:rPr>
        <w:t>1</w:t>
      </w:r>
      <w:r>
        <w:rPr>
          <w:rFonts w:eastAsia="方正仿宋_GBK" w:hint="eastAsia"/>
          <w:sz w:val="32"/>
          <w:szCs w:val="32"/>
        </w:rPr>
        <w:t>日起施行。</w:t>
      </w:r>
    </w:p>
    <w:p w:rsidR="00FE5F44" w:rsidRDefault="00FE5F44">
      <w:pPr>
        <w:spacing w:line="600" w:lineRule="exact"/>
        <w:rPr>
          <w:rFonts w:eastAsia="方正仿宋_GBK"/>
          <w:sz w:val="32"/>
          <w:szCs w:val="32"/>
        </w:rPr>
      </w:pPr>
    </w:p>
    <w:p w:rsidR="00FE5F44" w:rsidRDefault="0093593C">
      <w:pPr>
        <w:spacing w:line="600" w:lineRule="exact"/>
        <w:rPr>
          <w:rFonts w:eastAsia="方正仿宋_GBK"/>
          <w:sz w:val="32"/>
          <w:szCs w:val="32"/>
        </w:rPr>
      </w:pPr>
      <w:r>
        <w:rPr>
          <w:rFonts w:eastAsia="方正仿宋_GBK"/>
          <w:sz w:val="32"/>
          <w:szCs w:val="32"/>
        </w:rPr>
        <w:t xml:space="preserve">    </w:t>
      </w:r>
      <w:r>
        <w:rPr>
          <w:rFonts w:eastAsia="方正仿宋_GBK" w:hint="eastAsia"/>
          <w:sz w:val="32"/>
          <w:szCs w:val="32"/>
        </w:rPr>
        <w:t>附件：</w:t>
      </w:r>
      <w:r>
        <w:rPr>
          <w:rFonts w:eastAsia="方正仿宋_GBK"/>
          <w:sz w:val="32"/>
          <w:szCs w:val="32"/>
        </w:rPr>
        <w:t>1-1.</w:t>
      </w:r>
      <w:r>
        <w:rPr>
          <w:rFonts w:eastAsia="方正仿宋_GBK" w:hint="eastAsia"/>
          <w:sz w:val="32"/>
          <w:szCs w:val="32"/>
        </w:rPr>
        <w:t>重庆市水路运输企业信用评价标准</w:t>
      </w:r>
    </w:p>
    <w:p w:rsidR="00FE5F44" w:rsidRDefault="0093593C">
      <w:pPr>
        <w:spacing w:line="600" w:lineRule="exact"/>
        <w:rPr>
          <w:rFonts w:eastAsia="方正仿宋_GBK"/>
          <w:sz w:val="32"/>
          <w:szCs w:val="32"/>
        </w:rPr>
      </w:pPr>
      <w:r>
        <w:rPr>
          <w:rFonts w:eastAsia="方正仿宋_GBK"/>
          <w:sz w:val="32"/>
          <w:szCs w:val="32"/>
        </w:rPr>
        <w:t xml:space="preserve">          1-2.</w:t>
      </w:r>
      <w:r>
        <w:rPr>
          <w:rFonts w:eastAsia="方正仿宋_GBK" w:hint="eastAsia"/>
          <w:sz w:val="32"/>
          <w:szCs w:val="32"/>
        </w:rPr>
        <w:t>重庆市水路运输企业信用应用措施</w:t>
      </w:r>
    </w:p>
    <w:p w:rsidR="00FE5F44" w:rsidRDefault="0093593C">
      <w:pPr>
        <w:spacing w:line="600" w:lineRule="exact"/>
        <w:rPr>
          <w:rFonts w:eastAsia="方正仿宋_GBK"/>
          <w:sz w:val="32"/>
          <w:szCs w:val="32"/>
        </w:rPr>
      </w:pPr>
      <w:r>
        <w:rPr>
          <w:rFonts w:eastAsia="方正仿宋_GBK"/>
          <w:sz w:val="32"/>
          <w:szCs w:val="32"/>
        </w:rPr>
        <w:t xml:space="preserve">          2-1.</w:t>
      </w:r>
      <w:r>
        <w:rPr>
          <w:rFonts w:eastAsia="方正仿宋_GBK" w:hint="eastAsia"/>
          <w:sz w:val="32"/>
          <w:szCs w:val="32"/>
        </w:rPr>
        <w:t>重庆市港口企业信用评价标准</w:t>
      </w:r>
    </w:p>
    <w:p w:rsidR="00FE5F44" w:rsidRDefault="0093593C">
      <w:pPr>
        <w:spacing w:line="600" w:lineRule="exact"/>
        <w:rPr>
          <w:rFonts w:eastAsia="方正仿宋_GBK"/>
          <w:sz w:val="32"/>
          <w:szCs w:val="32"/>
        </w:rPr>
      </w:pPr>
      <w:r>
        <w:rPr>
          <w:rFonts w:eastAsia="方正仿宋_GBK"/>
          <w:sz w:val="32"/>
          <w:szCs w:val="32"/>
        </w:rPr>
        <w:t xml:space="preserve">          2-2.</w:t>
      </w:r>
      <w:r>
        <w:rPr>
          <w:rFonts w:eastAsia="方正仿宋_GBK" w:hint="eastAsia"/>
          <w:sz w:val="32"/>
          <w:szCs w:val="32"/>
        </w:rPr>
        <w:t>重庆市港口企业信用应用措施</w:t>
      </w:r>
    </w:p>
    <w:p w:rsidR="00FE5F44" w:rsidRDefault="0093593C">
      <w:pPr>
        <w:spacing w:line="600" w:lineRule="exact"/>
        <w:rPr>
          <w:rFonts w:eastAsia="方正仿宋_GBK"/>
          <w:sz w:val="32"/>
          <w:szCs w:val="32"/>
        </w:rPr>
      </w:pPr>
      <w:r>
        <w:rPr>
          <w:rFonts w:eastAsia="方正仿宋_GBK"/>
          <w:sz w:val="32"/>
          <w:szCs w:val="32"/>
        </w:rPr>
        <w:t xml:space="preserve">          3-1.</w:t>
      </w:r>
      <w:r>
        <w:rPr>
          <w:rFonts w:eastAsia="方正仿宋_GBK" w:hint="eastAsia"/>
          <w:sz w:val="32"/>
          <w:szCs w:val="32"/>
        </w:rPr>
        <w:t>重庆市水路运输企业从业人员信用评价标准</w:t>
      </w:r>
    </w:p>
    <w:p w:rsidR="00FE5F44" w:rsidRDefault="0093593C">
      <w:pPr>
        <w:spacing w:line="600" w:lineRule="exact"/>
        <w:rPr>
          <w:rFonts w:eastAsia="方正仿宋_GBK"/>
          <w:sz w:val="32"/>
          <w:szCs w:val="32"/>
        </w:rPr>
        <w:sectPr w:rsidR="00FE5F44">
          <w:headerReference w:type="default" r:id="rId8"/>
          <w:footerReference w:type="default" r:id="rId9"/>
          <w:pgSz w:w="11906" w:h="16838"/>
          <w:pgMar w:top="1962" w:right="1474" w:bottom="1848" w:left="1587" w:header="851" w:footer="992" w:gutter="0"/>
          <w:pgNumType w:fmt="numberInDash"/>
          <w:cols w:space="0"/>
          <w:docGrid w:type="lines" w:linePitch="316"/>
        </w:sectPr>
      </w:pPr>
      <w:r>
        <w:rPr>
          <w:rFonts w:eastAsia="方正仿宋_GBK"/>
          <w:sz w:val="32"/>
          <w:szCs w:val="32"/>
        </w:rPr>
        <w:t xml:space="preserve">          3-2.</w:t>
      </w:r>
      <w:r>
        <w:rPr>
          <w:rFonts w:eastAsia="方正仿宋_GBK" w:hint="eastAsia"/>
          <w:sz w:val="32"/>
          <w:szCs w:val="32"/>
        </w:rPr>
        <w:t>重庆市水路运输企业从业人员信用应用措施</w:t>
      </w:r>
    </w:p>
    <w:p w:rsidR="00FE5F44" w:rsidRDefault="0093593C">
      <w:pPr>
        <w:spacing w:line="58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1-1</w:t>
      </w:r>
    </w:p>
    <w:p w:rsidR="00FE5F44" w:rsidRDefault="00FE5F44">
      <w:pPr>
        <w:spacing w:line="580" w:lineRule="exact"/>
        <w:rPr>
          <w:rFonts w:eastAsia="方正仿宋_GBK"/>
          <w:sz w:val="32"/>
          <w:szCs w:val="32"/>
        </w:rPr>
      </w:pPr>
    </w:p>
    <w:p w:rsidR="00FE5F44" w:rsidRDefault="0093593C">
      <w:pPr>
        <w:spacing w:line="500" w:lineRule="exact"/>
        <w:jc w:val="center"/>
        <w:rPr>
          <w:rFonts w:eastAsia="方正小标宋_GBK"/>
          <w:bCs/>
          <w:kern w:val="0"/>
          <w:sz w:val="44"/>
          <w:szCs w:val="44"/>
        </w:rPr>
      </w:pPr>
      <w:r>
        <w:rPr>
          <w:rFonts w:eastAsia="方正小标宋_GBK" w:hint="eastAsia"/>
          <w:bCs/>
          <w:kern w:val="0"/>
          <w:sz w:val="44"/>
          <w:szCs w:val="44"/>
        </w:rPr>
        <w:t>重庆市水路运输企业信用评价标准</w:t>
      </w:r>
    </w:p>
    <w:p w:rsidR="00FE5F44" w:rsidRDefault="00FE5F44">
      <w:pPr>
        <w:spacing w:line="500" w:lineRule="exact"/>
        <w:jc w:val="center"/>
        <w:rPr>
          <w:rFonts w:eastAsia="方正小标宋_GBK"/>
          <w:sz w:val="44"/>
          <w:szCs w:val="44"/>
        </w:rPr>
      </w:pPr>
    </w:p>
    <w:tbl>
      <w:tblPr>
        <w:tblW w:w="14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1560"/>
        <w:gridCol w:w="708"/>
        <w:gridCol w:w="2835"/>
        <w:gridCol w:w="2694"/>
        <w:gridCol w:w="1417"/>
        <w:gridCol w:w="2977"/>
      </w:tblGrid>
      <w:tr w:rsidR="00FE5F44">
        <w:trPr>
          <w:trHeight w:val="665"/>
          <w:tblHeader/>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E5F44" w:rsidRDefault="0093593C">
            <w:pPr>
              <w:widowControl/>
              <w:spacing w:line="300" w:lineRule="exact"/>
              <w:jc w:val="center"/>
              <w:rPr>
                <w:rFonts w:ascii="黑体" w:eastAsia="黑体" w:hAnsi="黑体"/>
                <w:kern w:val="0"/>
                <w:sz w:val="24"/>
                <w:szCs w:val="24"/>
              </w:rPr>
            </w:pPr>
            <w:r>
              <w:rPr>
                <w:rFonts w:ascii="黑体" w:eastAsia="黑体" w:hAnsi="黑体" w:hint="eastAsia"/>
                <w:kern w:val="0"/>
                <w:sz w:val="24"/>
                <w:szCs w:val="24"/>
              </w:rPr>
              <w:t>类别</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5F44" w:rsidRDefault="0093593C">
            <w:pPr>
              <w:widowControl/>
              <w:spacing w:line="300" w:lineRule="exact"/>
              <w:jc w:val="center"/>
              <w:rPr>
                <w:rFonts w:ascii="黑体" w:eastAsia="黑体" w:hAnsi="黑体"/>
                <w:kern w:val="0"/>
                <w:sz w:val="24"/>
                <w:szCs w:val="24"/>
              </w:rPr>
            </w:pPr>
            <w:r>
              <w:rPr>
                <w:rFonts w:ascii="黑体" w:eastAsia="黑体" w:hAnsi="黑体" w:hint="eastAsia"/>
                <w:kern w:val="0"/>
                <w:sz w:val="24"/>
                <w:szCs w:val="24"/>
              </w:rPr>
              <w:t>项目</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E5F44" w:rsidRDefault="0093593C">
            <w:pPr>
              <w:widowControl/>
              <w:spacing w:line="300" w:lineRule="exact"/>
              <w:jc w:val="center"/>
              <w:rPr>
                <w:rFonts w:ascii="黑体" w:eastAsia="黑体" w:hAnsi="黑体"/>
                <w:kern w:val="0"/>
                <w:sz w:val="24"/>
                <w:szCs w:val="24"/>
              </w:rPr>
            </w:pPr>
            <w:r>
              <w:rPr>
                <w:rFonts w:ascii="黑体" w:eastAsia="黑体" w:hAnsi="黑体" w:hint="eastAsia"/>
                <w:kern w:val="0"/>
                <w:sz w:val="24"/>
                <w:szCs w:val="24"/>
              </w:rPr>
              <w:t>子项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E5F44" w:rsidRDefault="0093593C">
            <w:pPr>
              <w:widowControl/>
              <w:spacing w:line="300" w:lineRule="exact"/>
              <w:jc w:val="center"/>
              <w:rPr>
                <w:rFonts w:ascii="黑体" w:eastAsia="黑体" w:hAnsi="黑体"/>
                <w:kern w:val="0"/>
                <w:sz w:val="24"/>
                <w:szCs w:val="24"/>
              </w:rPr>
            </w:pPr>
            <w:r>
              <w:rPr>
                <w:rFonts w:ascii="黑体" w:eastAsia="黑体" w:hAnsi="黑体" w:hint="eastAsia"/>
                <w:kern w:val="0"/>
                <w:sz w:val="24"/>
                <w:szCs w:val="24"/>
              </w:rPr>
              <w:t>分值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E5F44" w:rsidRDefault="0093593C">
            <w:pPr>
              <w:widowControl/>
              <w:spacing w:line="300" w:lineRule="exact"/>
              <w:jc w:val="center"/>
              <w:rPr>
                <w:rFonts w:ascii="黑体" w:eastAsia="黑体" w:hAnsi="黑体"/>
                <w:kern w:val="0"/>
                <w:sz w:val="24"/>
                <w:szCs w:val="24"/>
              </w:rPr>
            </w:pPr>
            <w:r>
              <w:rPr>
                <w:rFonts w:ascii="黑体" w:eastAsia="黑体" w:hAnsi="黑体" w:hint="eastAsia"/>
                <w:kern w:val="0"/>
                <w:sz w:val="24"/>
                <w:szCs w:val="24"/>
              </w:rPr>
              <w:t>考核内容</w:t>
            </w:r>
          </w:p>
        </w:tc>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tcPr>
          <w:p w:rsidR="00FE5F44" w:rsidRDefault="0093593C">
            <w:pPr>
              <w:widowControl/>
              <w:spacing w:line="300" w:lineRule="exact"/>
              <w:jc w:val="center"/>
              <w:rPr>
                <w:rFonts w:ascii="黑体" w:eastAsia="黑体" w:hAnsi="黑体"/>
                <w:kern w:val="0"/>
                <w:sz w:val="24"/>
                <w:szCs w:val="24"/>
              </w:rPr>
            </w:pPr>
            <w:r>
              <w:rPr>
                <w:rFonts w:ascii="黑体" w:eastAsia="黑体" w:hAnsi="黑体" w:hint="eastAsia"/>
                <w:kern w:val="0"/>
                <w:sz w:val="24"/>
                <w:szCs w:val="24"/>
              </w:rPr>
              <w:t>得分标准</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FE5F44" w:rsidRDefault="0093593C">
            <w:pPr>
              <w:widowControl/>
              <w:spacing w:line="300" w:lineRule="exact"/>
              <w:jc w:val="center"/>
              <w:rPr>
                <w:rFonts w:ascii="黑体" w:eastAsia="黑体" w:hAnsi="黑体"/>
                <w:kern w:val="0"/>
                <w:sz w:val="24"/>
                <w:szCs w:val="24"/>
              </w:rPr>
            </w:pPr>
            <w:r>
              <w:rPr>
                <w:rFonts w:ascii="黑体" w:eastAsia="黑体" w:hAnsi="黑体" w:hint="eastAsia"/>
                <w:kern w:val="0"/>
                <w:sz w:val="24"/>
                <w:szCs w:val="24"/>
              </w:rPr>
              <w:t>评价方法</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FE5F44" w:rsidRDefault="0093593C">
            <w:pPr>
              <w:widowControl/>
              <w:spacing w:line="360" w:lineRule="exact"/>
              <w:jc w:val="center"/>
              <w:rPr>
                <w:rFonts w:ascii="黑体" w:eastAsia="黑体" w:hAnsi="黑体"/>
                <w:kern w:val="0"/>
                <w:sz w:val="24"/>
                <w:szCs w:val="24"/>
              </w:rPr>
            </w:pPr>
            <w:r>
              <w:rPr>
                <w:rFonts w:ascii="黑体" w:eastAsia="黑体" w:hAnsi="黑体" w:hint="eastAsia"/>
                <w:kern w:val="0"/>
                <w:sz w:val="24"/>
                <w:szCs w:val="24"/>
              </w:rPr>
              <w:t>评价依据</w:t>
            </w:r>
          </w:p>
        </w:tc>
      </w:tr>
      <w:tr w:rsidR="00FE5F44">
        <w:trPr>
          <w:trHeight w:val="2121"/>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FE5F44" w:rsidRDefault="0093593C">
            <w:pPr>
              <w:spacing w:line="300" w:lineRule="exact"/>
              <w:jc w:val="center"/>
              <w:rPr>
                <w:rFonts w:eastAsia="方正仿宋_GBK"/>
                <w:kern w:val="0"/>
                <w:sz w:val="24"/>
                <w:szCs w:val="24"/>
              </w:rPr>
            </w:pPr>
            <w:r>
              <w:rPr>
                <w:rFonts w:eastAsia="方正仿宋_GBK" w:hint="eastAsia"/>
                <w:kern w:val="0"/>
                <w:sz w:val="24"/>
                <w:szCs w:val="24"/>
              </w:rPr>
              <w:t>经营资质（</w:t>
            </w:r>
            <w:r>
              <w:rPr>
                <w:rFonts w:eastAsia="方正仿宋_GBK"/>
                <w:spacing w:val="-20"/>
                <w:kern w:val="0"/>
                <w:sz w:val="24"/>
                <w:szCs w:val="24"/>
              </w:rPr>
              <w:t>33</w:t>
            </w:r>
            <w:r>
              <w:rPr>
                <w:rFonts w:eastAsia="方正仿宋_GBK" w:hint="eastAsia"/>
                <w:kern w:val="0"/>
                <w:sz w:val="24"/>
                <w:szCs w:val="24"/>
              </w:rPr>
              <w:t>分）</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企业证照（</w:t>
            </w:r>
            <w:r>
              <w:rPr>
                <w:rFonts w:eastAsia="方正仿宋_GBK"/>
                <w:kern w:val="0"/>
                <w:sz w:val="24"/>
                <w:szCs w:val="24"/>
              </w:rPr>
              <w:t>4.5</w:t>
            </w:r>
            <w:r>
              <w:rPr>
                <w:rFonts w:eastAsia="方正仿宋_GBK" w:hint="eastAsia"/>
                <w:kern w:val="0"/>
                <w:sz w:val="24"/>
                <w:szCs w:val="24"/>
              </w:rPr>
              <w:t>分）</w:t>
            </w: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营业执照</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kern w:val="0"/>
                <w:sz w:val="24"/>
                <w:szCs w:val="24"/>
              </w:rPr>
              <w:t>0.5</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《营业执照》</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依法取得《营业执照》，且登记的经营范围涵盖相应水路运输经营范围的，否则此项不得分</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Style w:val="font151"/>
                <w:rFonts w:eastAsia="仿宋"/>
                <w:color w:val="auto"/>
                <w:sz w:val="24"/>
                <w:szCs w:val="24"/>
              </w:rPr>
            </w:pPr>
            <w:r>
              <w:rPr>
                <w:rStyle w:val="font151"/>
                <w:rFonts w:eastAsia="仿宋" w:hint="eastAsia"/>
                <w:color w:val="auto"/>
                <w:sz w:val="24"/>
                <w:szCs w:val="24"/>
              </w:rPr>
              <w:t>工商部门</w:t>
            </w:r>
          </w:p>
          <w:p w:rsidR="00FE5F44" w:rsidRDefault="0093593C">
            <w:pPr>
              <w:widowControl/>
              <w:spacing w:line="300" w:lineRule="exact"/>
              <w:jc w:val="center"/>
              <w:rPr>
                <w:rFonts w:eastAsia="方正仿宋_GBK"/>
                <w:kern w:val="0"/>
                <w:sz w:val="24"/>
                <w:szCs w:val="24"/>
              </w:rPr>
            </w:pPr>
            <w:r>
              <w:rPr>
                <w:rStyle w:val="font151"/>
                <w:rFonts w:eastAsia="仿宋" w:hint="eastAsia"/>
                <w:color w:val="auto"/>
                <w:sz w:val="24"/>
                <w:szCs w:val="24"/>
              </w:rPr>
              <w:t>数据共享</w:t>
            </w: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《国内水路运输管理规定》第五条</w:t>
            </w:r>
            <w:r>
              <w:rPr>
                <w:rFonts w:eastAsia="方正仿宋_GBK"/>
                <w:kern w:val="0"/>
                <w:sz w:val="24"/>
                <w:szCs w:val="24"/>
              </w:rPr>
              <w:t xml:space="preserve"> </w:t>
            </w:r>
            <w:r>
              <w:rPr>
                <w:rFonts w:eastAsia="方正仿宋_GBK" w:hint="eastAsia"/>
                <w:kern w:val="0"/>
                <w:sz w:val="24"/>
                <w:szCs w:val="24"/>
              </w:rPr>
              <w:t>申请经营水路运输业务，除个人申请经营内河普通货物运输业务外，申请人应当符合下列条件：（一）具备企业法人资格。</w:t>
            </w:r>
          </w:p>
        </w:tc>
      </w:tr>
      <w:tr w:rsidR="00FE5F44">
        <w:trPr>
          <w:trHeight w:val="3527"/>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spacing w:line="300" w:lineRule="exact"/>
              <w:jc w:val="center"/>
              <w:rPr>
                <w:rFonts w:eastAsia="方正仿宋_GBK"/>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许可证</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kern w:val="0"/>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《国内水路运输经营许可证》</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依法取得相关许可证书且在有效期内的，否则此项不得分</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仿宋" w:hint="eastAsia"/>
                <w:kern w:val="0"/>
                <w:sz w:val="24"/>
                <w:szCs w:val="24"/>
              </w:rPr>
              <w:t>港口综合管理系统自动统计</w:t>
            </w: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《国内水路运输管理规定》第十七条《国内水路运输经营许可证》的有效期为</w:t>
            </w:r>
            <w:r>
              <w:rPr>
                <w:rFonts w:eastAsia="方正仿宋_GBK"/>
                <w:kern w:val="0"/>
                <w:sz w:val="24"/>
                <w:szCs w:val="24"/>
              </w:rPr>
              <w:t>5</w:t>
            </w:r>
            <w:r>
              <w:rPr>
                <w:rFonts w:eastAsia="方正仿宋_GBK" w:hint="eastAsia"/>
                <w:kern w:val="0"/>
                <w:sz w:val="24"/>
                <w:szCs w:val="24"/>
              </w:rPr>
              <w:t>年。《船舶营业运输证》的有效期按照交通运输部的有关规定确定。水路运输经营者应当在证件有效期届满前的</w:t>
            </w:r>
            <w:r>
              <w:rPr>
                <w:rFonts w:eastAsia="方正仿宋_GBK"/>
                <w:kern w:val="0"/>
                <w:sz w:val="24"/>
                <w:szCs w:val="24"/>
              </w:rPr>
              <w:t>30</w:t>
            </w:r>
            <w:r>
              <w:rPr>
                <w:rFonts w:eastAsia="方正仿宋_GBK" w:hint="eastAsia"/>
                <w:kern w:val="0"/>
                <w:sz w:val="24"/>
                <w:szCs w:val="24"/>
              </w:rPr>
              <w:t>日内向原许可机关提出换证申请。原许可机关应当依照本规定进行审查，符合条件的，予以换发。</w:t>
            </w:r>
          </w:p>
        </w:tc>
      </w:tr>
      <w:tr w:rsidR="00FE5F44">
        <w:trPr>
          <w:trHeight w:val="799"/>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spacing w:line="300" w:lineRule="exact"/>
              <w:jc w:val="center"/>
              <w:rPr>
                <w:rFonts w:eastAsia="方正仿宋_GBK"/>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安全体系符合证明或安全生产标准化达标证书</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kern w:val="0"/>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要求建立安全管理体系的企业取得海事部门颁发的有效的与经营种类相适应的安全管理符合证明；需建立安全生产标准化的企业应取得有效的与经营种类相适应的安全生产标准化达标证书</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取得与种类相符的相关证明且在有效期内的，否则此项不得分</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仿宋" w:hint="eastAsia"/>
                <w:kern w:val="0"/>
                <w:sz w:val="24"/>
                <w:szCs w:val="24"/>
              </w:rPr>
              <w:t>港口综合管理系统自动统计</w:t>
            </w: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280" w:lineRule="exact"/>
              <w:jc w:val="left"/>
              <w:rPr>
                <w:rFonts w:eastAsia="方正仿宋_GBK"/>
                <w:kern w:val="0"/>
                <w:sz w:val="24"/>
                <w:szCs w:val="24"/>
              </w:rPr>
            </w:pPr>
            <w:r>
              <w:rPr>
                <w:rFonts w:eastAsia="方正仿宋_GBK" w:hint="eastAsia"/>
                <w:kern w:val="0"/>
                <w:sz w:val="24"/>
                <w:szCs w:val="24"/>
              </w:rPr>
              <w:t>《国内水路运输管理规定》第七条</w:t>
            </w:r>
            <w:r>
              <w:rPr>
                <w:rFonts w:eastAsia="方正仿宋_GBK"/>
                <w:kern w:val="0"/>
                <w:sz w:val="24"/>
                <w:szCs w:val="24"/>
              </w:rPr>
              <w:t xml:space="preserve"> </w:t>
            </w:r>
            <w:r>
              <w:rPr>
                <w:rFonts w:eastAsia="方正仿宋_GBK" w:hint="eastAsia"/>
                <w:kern w:val="0"/>
                <w:sz w:val="24"/>
                <w:szCs w:val="24"/>
              </w:rPr>
              <w:t>水路运输经营者投入运营的船舶应当符合下列条件：（二）持有有效的船舶所有权登记证书、船舶国籍证书、船舶检验证书以及按照相关法律、行政法规规定证明船舶符合安全与防污染和入级检验要求的其他证书。</w:t>
            </w:r>
          </w:p>
          <w:p w:rsidR="00FE5F44" w:rsidRDefault="0093593C">
            <w:pPr>
              <w:widowControl/>
              <w:spacing w:line="280" w:lineRule="exact"/>
              <w:jc w:val="left"/>
              <w:rPr>
                <w:rFonts w:eastAsia="方正仿宋_GBK"/>
                <w:kern w:val="0"/>
                <w:sz w:val="24"/>
                <w:szCs w:val="24"/>
              </w:rPr>
            </w:pPr>
            <w:r>
              <w:rPr>
                <w:rFonts w:eastAsia="方正仿宋_GBK" w:hint="eastAsia"/>
                <w:kern w:val="0"/>
                <w:sz w:val="24"/>
                <w:szCs w:val="24"/>
              </w:rPr>
              <w:t>交通运输部关于《中华人民共和国船舶安全营运</w:t>
            </w:r>
            <w:r>
              <w:rPr>
                <w:rFonts w:eastAsia="方正仿宋_GBK" w:hint="eastAsia"/>
                <w:kern w:val="0"/>
                <w:sz w:val="24"/>
                <w:szCs w:val="24"/>
              </w:rPr>
              <w:t>和防止污染管理规则》对第四批船舶生效的公告（</w:t>
            </w:r>
            <w:r>
              <w:rPr>
                <w:rFonts w:eastAsia="方正仿宋_GBK"/>
                <w:kern w:val="0"/>
                <w:sz w:val="24"/>
                <w:szCs w:val="24"/>
              </w:rPr>
              <w:t>2018</w:t>
            </w:r>
            <w:r>
              <w:rPr>
                <w:rFonts w:eastAsia="方正仿宋_GBK" w:hint="eastAsia"/>
                <w:kern w:val="0"/>
                <w:sz w:val="24"/>
                <w:szCs w:val="24"/>
              </w:rPr>
              <w:t>年第</w:t>
            </w:r>
            <w:r>
              <w:rPr>
                <w:rFonts w:eastAsia="方正仿宋_GBK"/>
                <w:kern w:val="0"/>
                <w:sz w:val="24"/>
                <w:szCs w:val="24"/>
              </w:rPr>
              <w:t>83</w:t>
            </w:r>
            <w:r>
              <w:rPr>
                <w:rFonts w:eastAsia="方正仿宋_GBK" w:hint="eastAsia"/>
                <w:kern w:val="0"/>
                <w:sz w:val="24"/>
                <w:szCs w:val="24"/>
              </w:rPr>
              <w:t>号）</w:t>
            </w:r>
          </w:p>
          <w:p w:rsidR="00FE5F44" w:rsidRDefault="0093593C">
            <w:pPr>
              <w:widowControl/>
              <w:spacing w:line="280" w:lineRule="exact"/>
              <w:jc w:val="left"/>
              <w:rPr>
                <w:rFonts w:eastAsia="方正仿宋_GBK"/>
                <w:kern w:val="0"/>
                <w:sz w:val="24"/>
                <w:szCs w:val="24"/>
              </w:rPr>
            </w:pPr>
            <w:r>
              <w:rPr>
                <w:rFonts w:eastAsia="方正仿宋_GBK" w:hint="eastAsia"/>
                <w:sz w:val="24"/>
                <w:szCs w:val="24"/>
              </w:rPr>
              <w:t>《中华人民共和国安全生产法》第二十一条</w:t>
            </w:r>
            <w:r>
              <w:rPr>
                <w:rFonts w:eastAsia="方正仿宋_GBK"/>
                <w:sz w:val="24"/>
                <w:szCs w:val="24"/>
              </w:rPr>
              <w:t xml:space="preserve">  </w:t>
            </w:r>
            <w:r>
              <w:rPr>
                <w:rFonts w:eastAsia="方正仿宋_GBK" w:hint="eastAsia"/>
                <w:sz w:val="24"/>
                <w:szCs w:val="24"/>
              </w:rPr>
              <w:t>生产经营单位的主要负责人对本单位安全生产工作负有下列职责：</w:t>
            </w:r>
            <w:r>
              <w:rPr>
                <w:rFonts w:eastAsia="方正仿宋_GBK" w:hint="eastAsia"/>
                <w:kern w:val="0"/>
                <w:sz w:val="24"/>
                <w:szCs w:val="24"/>
              </w:rPr>
              <w:t>（一）建立健全并落实本单位全员安全生产责任制，加强安全生产标准化建设。</w:t>
            </w:r>
          </w:p>
        </w:tc>
      </w:tr>
      <w:tr w:rsidR="00FE5F44">
        <w:trPr>
          <w:trHeight w:val="1232"/>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spacing w:line="300" w:lineRule="exact"/>
              <w:jc w:val="center"/>
              <w:rPr>
                <w:rFonts w:eastAsia="方正仿宋_GBK"/>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企业基本情况变动报备</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kern w:val="0"/>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企业基本情况发生变化，按《国内水路运输管理规定》要求报备</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未报备的，每次每项扣</w:t>
            </w:r>
            <w:r>
              <w:rPr>
                <w:rFonts w:eastAsia="方正仿宋_GBK"/>
                <w:kern w:val="0"/>
                <w:sz w:val="24"/>
                <w:szCs w:val="24"/>
              </w:rPr>
              <w:t>0.5</w:t>
            </w:r>
            <w:r>
              <w:rPr>
                <w:rFonts w:eastAsia="方正仿宋_GBK" w:hint="eastAsia"/>
                <w:kern w:val="0"/>
                <w:sz w:val="24"/>
                <w:szCs w:val="24"/>
              </w:rPr>
              <w:t>分，扣完为止</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仿宋" w:hint="eastAsia"/>
                <w:kern w:val="0"/>
                <w:sz w:val="24"/>
                <w:szCs w:val="24"/>
              </w:rPr>
              <w:t>港口综合管理系统自动统计</w:t>
            </w: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《国内水路运输管理规定》第十八条</w:t>
            </w:r>
            <w:r>
              <w:rPr>
                <w:rFonts w:eastAsia="方正仿宋_GBK"/>
                <w:kern w:val="0"/>
                <w:sz w:val="24"/>
                <w:szCs w:val="24"/>
              </w:rPr>
              <w:t xml:space="preserve"> </w:t>
            </w:r>
            <w:r>
              <w:rPr>
                <w:rFonts w:eastAsia="方正仿宋_GBK" w:hint="eastAsia"/>
                <w:kern w:val="0"/>
                <w:sz w:val="24"/>
                <w:szCs w:val="24"/>
              </w:rPr>
              <w:t>发生下列情况后，水路运输经营者应当在</w:t>
            </w:r>
            <w:r>
              <w:rPr>
                <w:rFonts w:eastAsia="方正仿宋_GBK"/>
                <w:kern w:val="0"/>
                <w:sz w:val="24"/>
                <w:szCs w:val="24"/>
              </w:rPr>
              <w:t>15</w:t>
            </w:r>
            <w:r>
              <w:rPr>
                <w:rFonts w:eastAsia="方正仿宋_GBK" w:hint="eastAsia"/>
                <w:kern w:val="0"/>
                <w:sz w:val="24"/>
                <w:szCs w:val="24"/>
              </w:rPr>
              <w:t>个工作日内以书面形式</w:t>
            </w:r>
            <w:r>
              <w:rPr>
                <w:rFonts w:eastAsia="方正仿宋_GBK" w:hint="eastAsia"/>
                <w:kern w:val="0"/>
                <w:sz w:val="24"/>
                <w:szCs w:val="24"/>
              </w:rPr>
              <w:lastRenderedPageBreak/>
              <w:t>向原许可机关备案，并提供相关证明材料：</w:t>
            </w:r>
          </w:p>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（一）法定代表人或者主要股东发生变化；</w:t>
            </w:r>
          </w:p>
          <w:p w:rsidR="00FE5F44" w:rsidRDefault="0093593C">
            <w:pPr>
              <w:spacing w:line="300" w:lineRule="exact"/>
              <w:rPr>
                <w:rFonts w:eastAsia="方正仿宋_GBK"/>
                <w:kern w:val="0"/>
                <w:sz w:val="24"/>
                <w:szCs w:val="24"/>
              </w:rPr>
            </w:pPr>
            <w:r>
              <w:rPr>
                <w:rFonts w:eastAsia="方正仿宋_GBK" w:hint="eastAsia"/>
                <w:kern w:val="0"/>
                <w:sz w:val="24"/>
                <w:szCs w:val="24"/>
              </w:rPr>
              <w:t>（二）固定的办公场所发生变化；</w:t>
            </w:r>
          </w:p>
        </w:tc>
      </w:tr>
      <w:tr w:rsidR="00FE5F44">
        <w:trPr>
          <w:trHeight w:val="799"/>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spacing w:line="300" w:lineRule="exact"/>
              <w:jc w:val="center"/>
              <w:rPr>
                <w:rFonts w:eastAsia="方正仿宋_GBK"/>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提交材料真实性</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kern w:val="0"/>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企业及其经营的船舶在申办相关证书或报备时提交的所有材料必须真实</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企业及其经营的船舶在申办相关证书或报备时提交虚假材料的此项不得分</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Style w:val="font151"/>
                <w:rFonts w:eastAsia="仿宋" w:hint="eastAsia"/>
                <w:color w:val="auto"/>
                <w:sz w:val="24"/>
                <w:szCs w:val="24"/>
              </w:rPr>
              <w:t>交通主管部门日常收集统计</w:t>
            </w: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280" w:lineRule="exact"/>
              <w:jc w:val="left"/>
              <w:rPr>
                <w:rFonts w:eastAsia="方正仿宋_GBK"/>
                <w:kern w:val="0"/>
                <w:sz w:val="24"/>
                <w:szCs w:val="24"/>
              </w:rPr>
            </w:pPr>
            <w:r>
              <w:rPr>
                <w:rFonts w:eastAsia="方正仿宋_GBK" w:hint="eastAsia"/>
                <w:kern w:val="0"/>
                <w:sz w:val="24"/>
                <w:szCs w:val="24"/>
              </w:rPr>
              <w:t>《国内水路运输管理规定》</w:t>
            </w:r>
          </w:p>
          <w:p w:rsidR="00FE5F44" w:rsidRDefault="0093593C">
            <w:pPr>
              <w:widowControl/>
              <w:spacing w:line="280" w:lineRule="exact"/>
              <w:jc w:val="left"/>
              <w:rPr>
                <w:rFonts w:eastAsia="方正仿宋_GBK"/>
                <w:kern w:val="0"/>
                <w:sz w:val="24"/>
                <w:szCs w:val="24"/>
              </w:rPr>
            </w:pPr>
            <w:r>
              <w:rPr>
                <w:rFonts w:eastAsia="方正仿宋_GBK" w:hint="eastAsia"/>
                <w:kern w:val="0"/>
                <w:sz w:val="24"/>
                <w:szCs w:val="24"/>
              </w:rPr>
              <w:t>第四十二条对水路运输市场实施监督检查，可以采取下列措施：（一）向水路运输经营者了解情况，要求其提供有关凭证、文件及其他相关材料。（二）对涉嫌违法的合同、票据、账薄以及其他资料进行查阅、复制。（三）进入水路运输经营者从事经营活动的场所、船舶实地了解情况。水路运输经营者应当配合监督检查，如实提供有关凭证、文件及其他相关资料。</w:t>
            </w:r>
          </w:p>
          <w:p w:rsidR="00FE5F44" w:rsidRDefault="0093593C">
            <w:pPr>
              <w:widowControl/>
              <w:spacing w:line="280" w:lineRule="exact"/>
              <w:jc w:val="left"/>
              <w:rPr>
                <w:rFonts w:eastAsia="方正仿宋_GBK"/>
                <w:kern w:val="0"/>
                <w:sz w:val="24"/>
                <w:szCs w:val="24"/>
              </w:rPr>
            </w:pPr>
            <w:r>
              <w:rPr>
                <w:rFonts w:eastAsia="方正仿宋_GBK" w:hint="eastAsia"/>
                <w:kern w:val="0"/>
                <w:sz w:val="24"/>
                <w:szCs w:val="24"/>
              </w:rPr>
              <w:t>第五十二条水路运输经营者拒绝管理部门根据本规定进行的监督检查或者隐匿有关资料或瞒报、谎报有关情况的，由其所在地县级以上人民政府水路运输管</w:t>
            </w:r>
            <w:r>
              <w:rPr>
                <w:rFonts w:eastAsia="方正仿宋_GBK" w:hint="eastAsia"/>
                <w:kern w:val="0"/>
                <w:sz w:val="24"/>
                <w:szCs w:val="24"/>
              </w:rPr>
              <w:lastRenderedPageBreak/>
              <w:t>理部门责令改正。</w:t>
            </w:r>
          </w:p>
        </w:tc>
      </w:tr>
      <w:tr w:rsidR="00FE5F44">
        <w:trPr>
          <w:trHeight w:val="799"/>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spacing w:line="300" w:lineRule="exact"/>
              <w:jc w:val="center"/>
              <w:rPr>
                <w:rFonts w:eastAsia="方正仿宋_GBK"/>
                <w:kern w:val="0"/>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运力规模（</w:t>
            </w:r>
            <w:r>
              <w:rPr>
                <w:rFonts w:eastAsia="方正仿宋_GBK"/>
                <w:kern w:val="0"/>
                <w:sz w:val="24"/>
                <w:szCs w:val="24"/>
              </w:rPr>
              <w:t>5.5</w:t>
            </w:r>
            <w:r>
              <w:rPr>
                <w:rFonts w:eastAsia="方正仿宋_GBK" w:hint="eastAsia"/>
                <w:kern w:val="0"/>
                <w:sz w:val="24"/>
                <w:szCs w:val="24"/>
              </w:rPr>
              <w:t>分）</w:t>
            </w: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船舶数量</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kern w:val="0"/>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企业自有船舶运力规模符合《国内水路运输管理规定》要求的数量。</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不符合运力规模要求的此项不得分</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仿宋" w:hint="eastAsia"/>
                <w:kern w:val="0"/>
                <w:sz w:val="24"/>
                <w:szCs w:val="24"/>
              </w:rPr>
              <w:t>港口综合管理系统自动统计</w:t>
            </w: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《国内水路运输管理规定》第五条</w:t>
            </w:r>
            <w:r>
              <w:rPr>
                <w:rFonts w:eastAsia="方正仿宋_GBK"/>
                <w:kern w:val="0"/>
                <w:sz w:val="24"/>
                <w:szCs w:val="24"/>
              </w:rPr>
              <w:t xml:space="preserve"> </w:t>
            </w:r>
            <w:r>
              <w:rPr>
                <w:rFonts w:eastAsia="方正仿宋_GBK" w:hint="eastAsia"/>
                <w:kern w:val="0"/>
                <w:sz w:val="24"/>
                <w:szCs w:val="24"/>
              </w:rPr>
              <w:t>申请经营水路运输业务，除个人申请经营内河普通货物运输业务外，申请人应当符合下列条件：（三）有符合本规定要求的船舶，且自有船舶运力应当符合附件</w:t>
            </w:r>
            <w:r>
              <w:rPr>
                <w:rFonts w:eastAsia="方正仿宋_GBK"/>
                <w:kern w:val="0"/>
                <w:sz w:val="24"/>
                <w:szCs w:val="24"/>
              </w:rPr>
              <w:t>1</w:t>
            </w:r>
            <w:r>
              <w:rPr>
                <w:rFonts w:eastAsia="方正仿宋_GBK" w:hint="eastAsia"/>
                <w:kern w:val="0"/>
                <w:sz w:val="24"/>
                <w:szCs w:val="24"/>
              </w:rPr>
              <w:t>的要求。</w:t>
            </w:r>
          </w:p>
        </w:tc>
      </w:tr>
      <w:tr w:rsidR="00FE5F44">
        <w:trPr>
          <w:trHeight w:val="799"/>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spacing w:line="300" w:lineRule="exact"/>
              <w:jc w:val="center"/>
              <w:rPr>
                <w:rFonts w:eastAsia="方正仿宋_GBK"/>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船舶证书</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kern w:val="0"/>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企业经营或管理的船舶取得《船舶所有权证书》和有效的《船舶国籍证书》、《船舶检验证书》、《船舶营业运输证》；要求建立安全管理体系的船舶还需要取得有效的《安全管理证书》。</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任一艘船舶缺任一项证书的，此项不得分；证书不在有效期内的每项扣</w:t>
            </w:r>
            <w:r>
              <w:rPr>
                <w:rFonts w:eastAsia="方正仿宋_GBK"/>
                <w:kern w:val="0"/>
                <w:sz w:val="24"/>
                <w:szCs w:val="24"/>
              </w:rPr>
              <w:t>0.5</w:t>
            </w:r>
            <w:r>
              <w:rPr>
                <w:rFonts w:eastAsia="方正仿宋_GBK" w:hint="eastAsia"/>
                <w:kern w:val="0"/>
                <w:sz w:val="24"/>
                <w:szCs w:val="24"/>
              </w:rPr>
              <w:t>分，扣完为止</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仿宋" w:hint="eastAsia"/>
                <w:kern w:val="0"/>
                <w:sz w:val="24"/>
                <w:szCs w:val="24"/>
              </w:rPr>
              <w:t>港口综合管理系统自动统计</w:t>
            </w: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《国内水路运输管理规定》第七条</w:t>
            </w:r>
            <w:r>
              <w:rPr>
                <w:rFonts w:eastAsia="方正仿宋_GBK"/>
                <w:kern w:val="0"/>
                <w:sz w:val="24"/>
                <w:szCs w:val="24"/>
              </w:rPr>
              <w:t xml:space="preserve"> </w:t>
            </w:r>
            <w:r>
              <w:rPr>
                <w:rFonts w:eastAsia="方正仿宋_GBK" w:hint="eastAsia"/>
                <w:kern w:val="0"/>
                <w:sz w:val="24"/>
                <w:szCs w:val="24"/>
              </w:rPr>
              <w:t>水路运输经营者投入运营的船舶应当符合下列条件：（二）持有有效的船舶所有权登记证书、船舶国籍证书、船舶检验证书以及按照相关法律、行政法规规定证明船舶符合安全与防污染和入级检验要求的其他证书。</w:t>
            </w:r>
          </w:p>
        </w:tc>
      </w:tr>
      <w:tr w:rsidR="00FE5F44">
        <w:trPr>
          <w:trHeight w:val="799"/>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spacing w:line="300" w:lineRule="exact"/>
              <w:jc w:val="center"/>
              <w:rPr>
                <w:rFonts w:eastAsia="方正仿宋_GBK"/>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船舶经营、托管等合同</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kern w:val="0"/>
                <w:sz w:val="24"/>
                <w:szCs w:val="24"/>
              </w:rPr>
              <w:t>1.5</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客船要取得有效的承运人责任险。委托船舶管理公司管理的船舶，签订了规范的《船舶委托管理合同》，并且合同在有效期</w:t>
            </w:r>
            <w:r>
              <w:rPr>
                <w:rFonts w:eastAsia="方正仿宋_GBK" w:hint="eastAsia"/>
                <w:kern w:val="0"/>
                <w:sz w:val="24"/>
                <w:szCs w:val="24"/>
              </w:rPr>
              <w:lastRenderedPageBreak/>
              <w:t>内。</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lastRenderedPageBreak/>
              <w:t>未取得相关证书（合同）的不得分，客船未取得有效的承运人责任险的不得分；证书（合同）不在有效期内或合同签</w:t>
            </w:r>
            <w:r>
              <w:rPr>
                <w:rFonts w:eastAsia="方正仿宋_GBK" w:hint="eastAsia"/>
                <w:kern w:val="0"/>
                <w:sz w:val="24"/>
                <w:szCs w:val="24"/>
              </w:rPr>
              <w:lastRenderedPageBreak/>
              <w:t>订不规范的每项扣</w:t>
            </w:r>
            <w:r>
              <w:rPr>
                <w:rFonts w:eastAsia="方正仿宋_GBK"/>
                <w:kern w:val="0"/>
                <w:sz w:val="24"/>
                <w:szCs w:val="24"/>
              </w:rPr>
              <w:t>0.5</w:t>
            </w:r>
            <w:r>
              <w:rPr>
                <w:rFonts w:eastAsia="方正仿宋_GBK" w:hint="eastAsia"/>
                <w:kern w:val="0"/>
                <w:sz w:val="24"/>
                <w:szCs w:val="24"/>
              </w:rPr>
              <w:t>分，扣完为止</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仿宋" w:hint="eastAsia"/>
                <w:kern w:val="0"/>
                <w:sz w:val="24"/>
                <w:szCs w:val="24"/>
              </w:rPr>
              <w:lastRenderedPageBreak/>
              <w:t>港口综合管理系统自动统计</w:t>
            </w: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交通运输部关于实施国内水路运输及辅助业管理规定有关事项的通知（交水发〔</w:t>
            </w:r>
            <w:r>
              <w:rPr>
                <w:rFonts w:eastAsia="方正仿宋_GBK"/>
                <w:kern w:val="0"/>
                <w:sz w:val="24"/>
                <w:szCs w:val="24"/>
              </w:rPr>
              <w:t>2014</w:t>
            </w:r>
            <w:r>
              <w:rPr>
                <w:rFonts w:eastAsia="方正仿宋_GBK" w:hint="eastAsia"/>
                <w:kern w:val="0"/>
                <w:sz w:val="24"/>
                <w:szCs w:val="24"/>
              </w:rPr>
              <w:t>〕</w:t>
            </w:r>
            <w:r>
              <w:rPr>
                <w:rFonts w:eastAsia="方正仿宋_GBK"/>
                <w:kern w:val="0"/>
                <w:sz w:val="24"/>
                <w:szCs w:val="24"/>
              </w:rPr>
              <w:t>141</w:t>
            </w:r>
            <w:r>
              <w:rPr>
                <w:rFonts w:eastAsia="方正仿宋_GBK" w:hint="eastAsia"/>
                <w:kern w:val="0"/>
                <w:sz w:val="24"/>
                <w:szCs w:val="24"/>
              </w:rPr>
              <w:t>号）《船舶营业运输证》是船舶从事国内</w:t>
            </w:r>
            <w:r>
              <w:rPr>
                <w:rFonts w:eastAsia="方正仿宋_GBK" w:hint="eastAsia"/>
                <w:kern w:val="0"/>
                <w:sz w:val="24"/>
                <w:szCs w:val="24"/>
              </w:rPr>
              <w:lastRenderedPageBreak/>
              <w:t>水路运输经营活动的有效证件。水路运输经营者申领营运证件时，应按《国内水路运输管理规定》第七条要求提交相关证明材料（含国内水路运输经营许可证书、船舶国籍证书、所有权证书、船舶检验证书、按规定适用的船舶入级证书、船舶安全管理证书等）。有下列情况之一的，还需提交相应材料：（三）从事水路旅客运输的，需提交经营人投保的承运人责任保险或相应的财务担保证明。（四）船舶委托海务、机务以及安全与防污染管理的，需提交与船舶管理业务经营者签订的船舶管理协议、船舶管理业务经营者的《国内船舶管理业</w:t>
            </w:r>
            <w:r>
              <w:rPr>
                <w:rFonts w:eastAsia="方正仿宋_GBK" w:hint="eastAsia"/>
                <w:kern w:val="0"/>
                <w:sz w:val="24"/>
                <w:szCs w:val="24"/>
              </w:rPr>
              <w:t>务经营许可证》、符合证明和船舶安全管理证书。</w:t>
            </w:r>
          </w:p>
        </w:tc>
      </w:tr>
      <w:tr w:rsidR="00FE5F44">
        <w:trPr>
          <w:trHeight w:val="799"/>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专职管理人员</w:t>
            </w:r>
            <w:r>
              <w:rPr>
                <w:rFonts w:eastAsia="方正仿宋_GBK"/>
                <w:kern w:val="0"/>
                <w:sz w:val="24"/>
                <w:szCs w:val="24"/>
              </w:rPr>
              <w:t xml:space="preserve">      (7</w:t>
            </w:r>
            <w:r>
              <w:rPr>
                <w:rFonts w:eastAsia="方正仿宋_GBK" w:hint="eastAsia"/>
                <w:kern w:val="0"/>
                <w:sz w:val="24"/>
                <w:szCs w:val="24"/>
              </w:rPr>
              <w:t>分</w:t>
            </w:r>
            <w:r>
              <w:rPr>
                <w:rFonts w:eastAsia="方正仿宋_GBK"/>
                <w:kern w:val="0"/>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海务、机务专职管理人员数量</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kern w:val="0"/>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按《国内水路运输管理规定》要求的数量配备</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不符合专职管理人员数量要求的此项不得分</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仿宋" w:hint="eastAsia"/>
                <w:kern w:val="0"/>
                <w:sz w:val="24"/>
                <w:szCs w:val="24"/>
              </w:rPr>
              <w:t>港口综合管理系统自动统计</w:t>
            </w: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《国内水路运输管理规定》第八条</w:t>
            </w:r>
            <w:r>
              <w:rPr>
                <w:rFonts w:eastAsia="方正仿宋_GBK"/>
                <w:kern w:val="0"/>
                <w:sz w:val="24"/>
                <w:szCs w:val="24"/>
              </w:rPr>
              <w:t xml:space="preserve"> </w:t>
            </w:r>
            <w:r>
              <w:rPr>
                <w:rFonts w:eastAsia="方正仿宋_GBK" w:hint="eastAsia"/>
                <w:kern w:val="0"/>
                <w:sz w:val="24"/>
                <w:szCs w:val="24"/>
              </w:rPr>
              <w:t>除个体工商户外，水路运输经营者应当配备满足下列要求的专职海务、</w:t>
            </w:r>
            <w:r>
              <w:rPr>
                <w:rFonts w:eastAsia="方正仿宋_GBK" w:hint="eastAsia"/>
                <w:kern w:val="0"/>
                <w:sz w:val="24"/>
                <w:szCs w:val="24"/>
              </w:rPr>
              <w:lastRenderedPageBreak/>
              <w:t>机务管理人员：（一）海务、机务管理人员数量满足附件</w:t>
            </w:r>
            <w:r>
              <w:rPr>
                <w:rFonts w:eastAsia="方正仿宋_GBK"/>
                <w:kern w:val="0"/>
                <w:sz w:val="24"/>
                <w:szCs w:val="24"/>
              </w:rPr>
              <w:t>2</w:t>
            </w:r>
            <w:r>
              <w:rPr>
                <w:rFonts w:eastAsia="方正仿宋_GBK" w:hint="eastAsia"/>
                <w:kern w:val="0"/>
                <w:sz w:val="24"/>
                <w:szCs w:val="24"/>
              </w:rPr>
              <w:t>的要求</w:t>
            </w:r>
          </w:p>
        </w:tc>
      </w:tr>
      <w:tr w:rsidR="00FE5F44">
        <w:trPr>
          <w:trHeight w:val="799"/>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海务、机务专职管理人员资质</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kern w:val="0"/>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按《国内水路运输管理规定》要求的资质配备</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经营范围（内河或沿海）、适任职务、船上任职资历不符合规定的，每人每项扣</w:t>
            </w:r>
            <w:r>
              <w:rPr>
                <w:rFonts w:eastAsia="方正仿宋_GBK"/>
                <w:kern w:val="0"/>
                <w:sz w:val="24"/>
                <w:szCs w:val="24"/>
              </w:rPr>
              <w:t>0.5</w:t>
            </w:r>
            <w:r>
              <w:rPr>
                <w:rFonts w:eastAsia="方正仿宋_GBK" w:hint="eastAsia"/>
                <w:kern w:val="0"/>
                <w:sz w:val="24"/>
                <w:szCs w:val="24"/>
              </w:rPr>
              <w:t>分，扣完为止</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仿宋" w:hint="eastAsia"/>
                <w:kern w:val="0"/>
                <w:sz w:val="24"/>
                <w:szCs w:val="24"/>
              </w:rPr>
              <w:t>港口综合管理系统自动统计</w:t>
            </w: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《国内水路运输管理规定》第八条</w:t>
            </w:r>
            <w:r>
              <w:rPr>
                <w:rFonts w:eastAsia="方正仿宋_GBK"/>
                <w:kern w:val="0"/>
                <w:sz w:val="24"/>
                <w:szCs w:val="24"/>
              </w:rPr>
              <w:t xml:space="preserve"> </w:t>
            </w:r>
            <w:r>
              <w:rPr>
                <w:rFonts w:eastAsia="方正仿宋_GBK" w:hint="eastAsia"/>
                <w:kern w:val="0"/>
                <w:sz w:val="24"/>
                <w:szCs w:val="24"/>
              </w:rPr>
              <w:t>除个体工商户外，水路运输经营者应当配备满足下列要求的专职海务、机务管理人员：（二）海务、机务管理人员的从业资历与其经营范围相适应</w:t>
            </w:r>
          </w:p>
        </w:tc>
      </w:tr>
      <w:tr w:rsidR="00FE5F44">
        <w:trPr>
          <w:trHeight w:val="975"/>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海务、机务专职管理人员劳动合同</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kern w:val="0"/>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海务、机务专职管理人员与企业签订有效的劳动合同或用工合同</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合同未签订的直接扣</w:t>
            </w:r>
            <w:r>
              <w:rPr>
                <w:rFonts w:eastAsia="方正仿宋_GBK"/>
                <w:kern w:val="0"/>
                <w:sz w:val="24"/>
                <w:szCs w:val="24"/>
              </w:rPr>
              <w:t>1</w:t>
            </w:r>
            <w:r>
              <w:rPr>
                <w:rFonts w:eastAsia="方正仿宋_GBK" w:hint="eastAsia"/>
                <w:kern w:val="0"/>
                <w:sz w:val="24"/>
                <w:szCs w:val="24"/>
              </w:rPr>
              <w:t>分；合同不规范的每人每项扣</w:t>
            </w:r>
            <w:r>
              <w:rPr>
                <w:rFonts w:eastAsia="方正仿宋_GBK"/>
                <w:kern w:val="0"/>
                <w:sz w:val="24"/>
                <w:szCs w:val="24"/>
              </w:rPr>
              <w:t>0.5</w:t>
            </w:r>
            <w:r>
              <w:rPr>
                <w:rFonts w:eastAsia="方正仿宋_GBK" w:hint="eastAsia"/>
                <w:kern w:val="0"/>
                <w:sz w:val="24"/>
                <w:szCs w:val="24"/>
              </w:rPr>
              <w:t>分，扣完为止</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仿宋" w:hint="eastAsia"/>
                <w:kern w:val="0"/>
                <w:sz w:val="24"/>
                <w:szCs w:val="24"/>
              </w:rPr>
              <w:t>港口综合管理系统自动统计</w:t>
            </w: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《中华人民共和国劳动法》第十六条</w:t>
            </w:r>
            <w:r>
              <w:rPr>
                <w:rFonts w:eastAsia="方正仿宋_GBK"/>
                <w:kern w:val="0"/>
                <w:sz w:val="24"/>
                <w:szCs w:val="24"/>
              </w:rPr>
              <w:t xml:space="preserve"> </w:t>
            </w:r>
            <w:r>
              <w:rPr>
                <w:rFonts w:eastAsia="方正仿宋_GBK" w:hint="eastAsia"/>
                <w:kern w:val="0"/>
                <w:sz w:val="24"/>
                <w:szCs w:val="24"/>
              </w:rPr>
              <w:t>劳动合同是劳动者与用人单位确立劳动关系、明确双方权利和义务的协议。建立劳动关系应当订立劳动合同。</w:t>
            </w:r>
          </w:p>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交通运输部关于实施国内水路运输及辅助业管理规定有关事项的通知（交水发〔</w:t>
            </w:r>
            <w:r>
              <w:rPr>
                <w:rFonts w:eastAsia="方正仿宋_GBK"/>
                <w:kern w:val="0"/>
                <w:sz w:val="24"/>
                <w:szCs w:val="24"/>
              </w:rPr>
              <w:t>2014</w:t>
            </w:r>
            <w:r>
              <w:rPr>
                <w:rFonts w:eastAsia="方正仿宋_GBK" w:hint="eastAsia"/>
                <w:kern w:val="0"/>
                <w:sz w:val="24"/>
                <w:szCs w:val="24"/>
              </w:rPr>
              <w:t>〕</w:t>
            </w:r>
            <w:r>
              <w:rPr>
                <w:rFonts w:eastAsia="方正仿宋_GBK"/>
                <w:kern w:val="0"/>
                <w:sz w:val="24"/>
                <w:szCs w:val="24"/>
              </w:rPr>
              <w:t>141</w:t>
            </w:r>
            <w:r>
              <w:rPr>
                <w:rFonts w:eastAsia="方正仿宋_GBK" w:hint="eastAsia"/>
                <w:kern w:val="0"/>
                <w:sz w:val="24"/>
                <w:szCs w:val="24"/>
              </w:rPr>
              <w:t>号）海务、机务管理人员应当与企业签订一年以上全日制用工劳动合同，在合同期限内不得在船上或者其他企业从事任何形式的兼职。</w:t>
            </w:r>
          </w:p>
        </w:tc>
      </w:tr>
      <w:tr w:rsidR="00FE5F44">
        <w:trPr>
          <w:trHeight w:val="960"/>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海务、机务专职管理人员在岗情况</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kern w:val="0"/>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海务、机务专职管理人员是否在船上或其它企业以任何形式兼职</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每发现一次专职管理人员在船上或其他企业兼职的扣</w:t>
            </w:r>
            <w:r>
              <w:rPr>
                <w:rFonts w:eastAsia="方正仿宋_GBK"/>
                <w:kern w:val="0"/>
                <w:sz w:val="24"/>
                <w:szCs w:val="24"/>
              </w:rPr>
              <w:t>0.5</w:t>
            </w:r>
            <w:r>
              <w:rPr>
                <w:rFonts w:eastAsia="方正仿宋_GBK" w:hint="eastAsia"/>
                <w:kern w:val="0"/>
                <w:sz w:val="24"/>
                <w:szCs w:val="24"/>
              </w:rPr>
              <w:t>分，扣完为止</w:t>
            </w:r>
            <w:r>
              <w:rPr>
                <w:rFonts w:eastAsia="方正仿宋_GBK"/>
                <w:kern w:val="0"/>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Style w:val="font151"/>
                <w:rFonts w:eastAsia="仿宋" w:hint="eastAsia"/>
                <w:color w:val="auto"/>
                <w:sz w:val="24"/>
                <w:szCs w:val="24"/>
              </w:rPr>
              <w:t>交通主管部门日常收集统计</w:t>
            </w: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《国内水路运输管理规定》第八条</w:t>
            </w:r>
            <w:r>
              <w:rPr>
                <w:rFonts w:eastAsia="方正仿宋_GBK"/>
                <w:kern w:val="0"/>
                <w:sz w:val="24"/>
                <w:szCs w:val="24"/>
              </w:rPr>
              <w:t xml:space="preserve"> </w:t>
            </w:r>
            <w:r>
              <w:rPr>
                <w:rFonts w:eastAsia="方正仿宋_GBK" w:hint="eastAsia"/>
                <w:kern w:val="0"/>
                <w:sz w:val="24"/>
                <w:szCs w:val="24"/>
              </w:rPr>
              <w:t>除个体工商户外，水路运输经营者应当配备满足下列要求的专职海务、机务管理人员</w:t>
            </w:r>
          </w:p>
        </w:tc>
      </w:tr>
      <w:tr w:rsidR="00FE5F44">
        <w:trPr>
          <w:trHeight w:val="799"/>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海务、机务专职管理人员履职</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kern w:val="0"/>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海务、机务专职管理人员严格履行自身职责，并作好工作记录</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专职管理人员不清楚自身职责的，此项不得分；履职不尽责的，每发现一项扣</w:t>
            </w:r>
            <w:r>
              <w:rPr>
                <w:rFonts w:eastAsia="方正仿宋_GBK"/>
                <w:kern w:val="0"/>
                <w:sz w:val="24"/>
                <w:szCs w:val="24"/>
              </w:rPr>
              <w:t>0.2</w:t>
            </w:r>
            <w:r>
              <w:rPr>
                <w:rFonts w:eastAsia="方正仿宋_GBK" w:hint="eastAsia"/>
                <w:kern w:val="0"/>
                <w:sz w:val="24"/>
                <w:szCs w:val="24"/>
              </w:rPr>
              <w:t>分，扣完为止</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Style w:val="font151"/>
                <w:rFonts w:eastAsia="仿宋" w:hint="eastAsia"/>
                <w:color w:val="auto"/>
                <w:sz w:val="24"/>
                <w:szCs w:val="24"/>
              </w:rPr>
              <w:t>交通主管部门日常收集统计</w:t>
            </w: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280" w:lineRule="exact"/>
              <w:jc w:val="left"/>
              <w:rPr>
                <w:rFonts w:eastAsia="方正仿宋_GBK"/>
                <w:kern w:val="0"/>
                <w:sz w:val="24"/>
                <w:szCs w:val="24"/>
              </w:rPr>
            </w:pPr>
            <w:r>
              <w:rPr>
                <w:rFonts w:eastAsia="方正仿宋_GBK" w:hint="eastAsia"/>
                <w:kern w:val="0"/>
                <w:sz w:val="24"/>
                <w:szCs w:val="24"/>
              </w:rPr>
              <w:t>《中华人民共和国安全生产法》第二十五条</w:t>
            </w:r>
            <w:r>
              <w:rPr>
                <w:rFonts w:eastAsia="方正仿宋_GBK"/>
                <w:kern w:val="0"/>
                <w:sz w:val="24"/>
                <w:szCs w:val="24"/>
              </w:rPr>
              <w:t> </w:t>
            </w:r>
            <w:r>
              <w:rPr>
                <w:rFonts w:eastAsia="方正仿宋_GBK" w:hint="eastAsia"/>
                <w:kern w:val="0"/>
                <w:sz w:val="24"/>
                <w:szCs w:val="24"/>
              </w:rPr>
              <w:t>生产经营单位可以设置专职安全生产分管负责人，协助本单位主要负责人履行安全生产管理职责。</w:t>
            </w:r>
          </w:p>
          <w:p w:rsidR="00FE5F44" w:rsidRDefault="0093593C">
            <w:pPr>
              <w:widowControl/>
              <w:spacing w:line="280" w:lineRule="exact"/>
              <w:jc w:val="left"/>
              <w:rPr>
                <w:rFonts w:eastAsia="方正仿宋_GBK"/>
                <w:kern w:val="0"/>
                <w:sz w:val="24"/>
                <w:szCs w:val="24"/>
              </w:rPr>
            </w:pPr>
            <w:r>
              <w:rPr>
                <w:rFonts w:eastAsia="方正仿宋_GBK" w:hint="eastAsia"/>
                <w:kern w:val="0"/>
                <w:sz w:val="24"/>
                <w:szCs w:val="24"/>
              </w:rPr>
              <w:t>第二十六条</w:t>
            </w:r>
            <w:r>
              <w:rPr>
                <w:rFonts w:eastAsia="方正仿宋_GBK"/>
                <w:kern w:val="0"/>
                <w:sz w:val="24"/>
                <w:szCs w:val="24"/>
              </w:rPr>
              <w:t xml:space="preserve">  </w:t>
            </w:r>
            <w:r>
              <w:rPr>
                <w:rFonts w:eastAsia="方正仿宋_GBK" w:hint="eastAsia"/>
                <w:kern w:val="0"/>
                <w:sz w:val="24"/>
                <w:szCs w:val="24"/>
              </w:rPr>
              <w:t>生产经营单位的安全生产管理机构以及安全生产管理人员应当恪尽职守，依法履行职责。</w:t>
            </w:r>
          </w:p>
        </w:tc>
      </w:tr>
      <w:tr w:rsidR="00FE5F44">
        <w:trPr>
          <w:trHeight w:val="799"/>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海务、机务专职管理人员变动报备</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kern w:val="0"/>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按《国内水路运输管理规定》要求及时报备</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未按规定及时报备的，或者报备材料不符合要求的，每人每次扣</w:t>
            </w:r>
            <w:r>
              <w:rPr>
                <w:rFonts w:eastAsia="方正仿宋_GBK"/>
                <w:kern w:val="0"/>
                <w:sz w:val="24"/>
                <w:szCs w:val="24"/>
              </w:rPr>
              <w:t>0.5</w:t>
            </w:r>
            <w:r>
              <w:rPr>
                <w:rFonts w:eastAsia="方正仿宋_GBK" w:hint="eastAsia"/>
                <w:kern w:val="0"/>
                <w:sz w:val="24"/>
                <w:szCs w:val="24"/>
              </w:rPr>
              <w:t>分，扣完为止</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仿宋" w:hint="eastAsia"/>
                <w:kern w:val="0"/>
                <w:sz w:val="24"/>
                <w:szCs w:val="24"/>
              </w:rPr>
              <w:t>港口综合管理系统自动统计</w:t>
            </w: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280" w:lineRule="exact"/>
              <w:jc w:val="left"/>
              <w:rPr>
                <w:rFonts w:eastAsia="方正仿宋_GBK"/>
                <w:kern w:val="0"/>
                <w:sz w:val="24"/>
                <w:szCs w:val="24"/>
              </w:rPr>
            </w:pPr>
            <w:r>
              <w:rPr>
                <w:rFonts w:eastAsia="方正仿宋_GBK" w:hint="eastAsia"/>
                <w:kern w:val="0"/>
                <w:sz w:val="24"/>
                <w:szCs w:val="24"/>
              </w:rPr>
              <w:t>《国内水路运输管理规定》第十八条发生下列情况后，水路运输经营者应当在</w:t>
            </w:r>
            <w:r>
              <w:rPr>
                <w:rFonts w:eastAsia="方正仿宋_GBK"/>
                <w:kern w:val="0"/>
                <w:sz w:val="24"/>
                <w:szCs w:val="24"/>
              </w:rPr>
              <w:t>15</w:t>
            </w:r>
            <w:r>
              <w:rPr>
                <w:rFonts w:eastAsia="方正仿宋_GBK" w:hint="eastAsia"/>
                <w:kern w:val="0"/>
                <w:sz w:val="24"/>
                <w:szCs w:val="24"/>
              </w:rPr>
              <w:t>个工作日内以书面形式向原许可机关备案，并提供相关证明材料：（三）海务、机务管理人员发生变化</w:t>
            </w:r>
          </w:p>
        </w:tc>
      </w:tr>
      <w:tr w:rsidR="00FE5F44">
        <w:trPr>
          <w:trHeight w:val="799"/>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高级船员劳动合同</w:t>
            </w:r>
          </w:p>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签订</w:t>
            </w:r>
            <w:r>
              <w:rPr>
                <w:rFonts w:eastAsia="方正仿宋_GBK"/>
                <w:kern w:val="0"/>
                <w:sz w:val="24"/>
                <w:szCs w:val="24"/>
              </w:rPr>
              <w:t xml:space="preserve">      </w:t>
            </w:r>
            <w:r>
              <w:rPr>
                <w:rFonts w:eastAsia="方正仿宋_GBK"/>
                <w:kern w:val="0"/>
                <w:sz w:val="24"/>
                <w:szCs w:val="24"/>
              </w:rPr>
              <w:lastRenderedPageBreak/>
              <w:t>(3</w:t>
            </w:r>
            <w:r>
              <w:rPr>
                <w:rFonts w:eastAsia="方正仿宋_GBK" w:hint="eastAsia"/>
                <w:kern w:val="0"/>
                <w:sz w:val="24"/>
                <w:szCs w:val="24"/>
              </w:rPr>
              <w:t>分</w:t>
            </w:r>
            <w:r>
              <w:rPr>
                <w:rFonts w:eastAsia="方正仿宋_GBK"/>
                <w:kern w:val="0"/>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lastRenderedPageBreak/>
              <w:t>高级船员劳动合同签订数量比例</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kern w:val="0"/>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不低于《国内水路运输管理规定》要求的最低比例</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不符合要求的此项不得分。</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仿宋" w:hint="eastAsia"/>
                <w:kern w:val="0"/>
                <w:sz w:val="24"/>
                <w:szCs w:val="24"/>
              </w:rPr>
              <w:t>港口综合管理系统自动统计</w:t>
            </w: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280" w:lineRule="exact"/>
              <w:jc w:val="left"/>
              <w:rPr>
                <w:rFonts w:eastAsia="方正仿宋_GBK"/>
                <w:kern w:val="0"/>
                <w:sz w:val="24"/>
                <w:szCs w:val="24"/>
              </w:rPr>
            </w:pPr>
            <w:r>
              <w:rPr>
                <w:rFonts w:eastAsia="方正仿宋_GBK" w:hint="eastAsia"/>
                <w:kern w:val="0"/>
                <w:sz w:val="24"/>
                <w:szCs w:val="24"/>
              </w:rPr>
              <w:t>《国内水路运输管理规定》第九条</w:t>
            </w:r>
            <w:r>
              <w:rPr>
                <w:rFonts w:eastAsia="方正仿宋_GBK"/>
                <w:kern w:val="0"/>
                <w:sz w:val="24"/>
                <w:szCs w:val="24"/>
              </w:rPr>
              <w:t xml:space="preserve"> </w:t>
            </w:r>
            <w:r>
              <w:rPr>
                <w:rFonts w:eastAsia="方正仿宋_GBK" w:hint="eastAsia"/>
                <w:kern w:val="0"/>
                <w:sz w:val="24"/>
                <w:szCs w:val="24"/>
              </w:rPr>
              <w:t>除个体工商户外，水路运输经营者按照有关规定应当配备的高级船员中，与其直接订立一年以上</w:t>
            </w:r>
            <w:r>
              <w:rPr>
                <w:rFonts w:eastAsia="方正仿宋_GBK" w:hint="eastAsia"/>
                <w:kern w:val="0"/>
                <w:sz w:val="24"/>
                <w:szCs w:val="24"/>
              </w:rPr>
              <w:lastRenderedPageBreak/>
              <w:t>劳动合同的高级船员的比例应当满足下列要求：（一）经营普通货船运输的，高级船员的比例不低于</w:t>
            </w:r>
            <w:r>
              <w:rPr>
                <w:rFonts w:eastAsia="方正仿宋_GBK"/>
                <w:kern w:val="0"/>
                <w:sz w:val="24"/>
                <w:szCs w:val="24"/>
              </w:rPr>
              <w:t>25%;</w:t>
            </w:r>
            <w:r>
              <w:rPr>
                <w:rFonts w:eastAsia="方正仿宋_GBK" w:hint="eastAsia"/>
                <w:kern w:val="0"/>
                <w:sz w:val="24"/>
                <w:szCs w:val="24"/>
              </w:rPr>
              <w:t>（二）经营客船、危险品船运输的，高级船员的比例不低于</w:t>
            </w:r>
            <w:r>
              <w:rPr>
                <w:rFonts w:eastAsia="方正仿宋_GBK"/>
                <w:kern w:val="0"/>
                <w:sz w:val="24"/>
                <w:szCs w:val="24"/>
              </w:rPr>
              <w:t>50</w:t>
            </w:r>
            <w:r>
              <w:rPr>
                <w:rFonts w:eastAsia="方正仿宋_GBK" w:hint="eastAsia"/>
                <w:kern w:val="0"/>
                <w:sz w:val="24"/>
                <w:szCs w:val="24"/>
              </w:rPr>
              <w:t>％。</w:t>
            </w:r>
          </w:p>
        </w:tc>
      </w:tr>
      <w:tr w:rsidR="00FE5F44">
        <w:trPr>
          <w:trHeight w:val="799"/>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高级船员劳动合同签订情况</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kern w:val="0"/>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与企业签订有效的劳动合同或用工合同</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合同不规范的每人每项扣</w:t>
            </w:r>
            <w:r>
              <w:rPr>
                <w:rFonts w:eastAsia="方正仿宋_GBK"/>
                <w:kern w:val="0"/>
                <w:sz w:val="24"/>
                <w:szCs w:val="24"/>
              </w:rPr>
              <w:t>0.5</w:t>
            </w:r>
            <w:r>
              <w:rPr>
                <w:rFonts w:eastAsia="方正仿宋_GBK" w:hint="eastAsia"/>
                <w:kern w:val="0"/>
                <w:sz w:val="24"/>
                <w:szCs w:val="24"/>
              </w:rPr>
              <w:t>分，扣完为止</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仿宋" w:hint="eastAsia"/>
                <w:kern w:val="0"/>
                <w:sz w:val="24"/>
                <w:szCs w:val="24"/>
              </w:rPr>
              <w:t>港口综合管理系统自动统计</w:t>
            </w: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《中华人民共和国劳动法》第十六条</w:t>
            </w:r>
            <w:r>
              <w:rPr>
                <w:rFonts w:eastAsia="方正仿宋_GBK"/>
                <w:kern w:val="0"/>
                <w:sz w:val="24"/>
                <w:szCs w:val="24"/>
              </w:rPr>
              <w:t xml:space="preserve"> </w:t>
            </w:r>
            <w:r>
              <w:rPr>
                <w:rFonts w:eastAsia="方正仿宋_GBK" w:hint="eastAsia"/>
                <w:kern w:val="0"/>
                <w:sz w:val="24"/>
                <w:szCs w:val="24"/>
              </w:rPr>
              <w:t>劳动合同是劳动者与用人单位确立劳动关系、明确双方权利和义务的协议。建立劳动关系应当订立劳动合同。</w:t>
            </w:r>
          </w:p>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《国内水路运输管理规定》第九条</w:t>
            </w:r>
            <w:r>
              <w:rPr>
                <w:rFonts w:eastAsia="方正仿宋_GBK"/>
                <w:kern w:val="0"/>
                <w:sz w:val="24"/>
                <w:szCs w:val="24"/>
              </w:rPr>
              <w:t xml:space="preserve"> </w:t>
            </w:r>
            <w:r>
              <w:rPr>
                <w:rFonts w:eastAsia="方正仿宋_GBK" w:hint="eastAsia"/>
                <w:kern w:val="0"/>
                <w:sz w:val="24"/>
                <w:szCs w:val="24"/>
              </w:rPr>
              <w:t>除个体工商户外，水路运输经营者按照有关规定应当配备的高级船员中，与其直接订立一年以上劳动合同的高级船员的比例应当满足下列要求</w:t>
            </w:r>
          </w:p>
        </w:tc>
      </w:tr>
      <w:tr w:rsidR="00FE5F44">
        <w:trPr>
          <w:trHeight w:val="3478"/>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安全管理制度（</w:t>
            </w:r>
            <w:r>
              <w:rPr>
                <w:rFonts w:eastAsia="方正仿宋_GBK"/>
                <w:kern w:val="0"/>
                <w:sz w:val="24"/>
                <w:szCs w:val="24"/>
              </w:rPr>
              <w:t>5</w:t>
            </w:r>
            <w:r>
              <w:rPr>
                <w:rFonts w:eastAsia="方正仿宋_GBK" w:hint="eastAsia"/>
                <w:kern w:val="0"/>
                <w:sz w:val="24"/>
                <w:szCs w:val="24"/>
              </w:rPr>
              <w:t>分）</w:t>
            </w: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《国内水路运输管理规定》要求的五项制度建立情况</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kern w:val="0"/>
                <w:sz w:val="24"/>
                <w:szCs w:val="24"/>
              </w:rPr>
              <w:t>2.5</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至少应包含安全管理机构及安全管理人员设置制度、安全管理责任制度、安全监督检查制度、事故应急处置制度、岗位安全操作规程</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考核五项制度建立情况，每缺一项制度扣</w:t>
            </w:r>
            <w:r>
              <w:rPr>
                <w:rFonts w:eastAsia="方正仿宋_GBK"/>
                <w:kern w:val="0"/>
                <w:sz w:val="24"/>
                <w:szCs w:val="24"/>
              </w:rPr>
              <w:t>0.5</w:t>
            </w:r>
            <w:r>
              <w:rPr>
                <w:rFonts w:eastAsia="方正仿宋_GBK" w:hint="eastAsia"/>
                <w:kern w:val="0"/>
                <w:sz w:val="24"/>
                <w:szCs w:val="24"/>
              </w:rPr>
              <w:t>分，制度订立与企业实际不吻合的或者不规范没有操作性的每项扣</w:t>
            </w:r>
            <w:r>
              <w:rPr>
                <w:rFonts w:eastAsia="方正仿宋_GBK"/>
                <w:kern w:val="0"/>
                <w:sz w:val="24"/>
                <w:szCs w:val="24"/>
              </w:rPr>
              <w:t>0.1</w:t>
            </w:r>
            <w:r>
              <w:rPr>
                <w:rFonts w:eastAsia="方正仿宋_GBK" w:hint="eastAsia"/>
                <w:kern w:val="0"/>
                <w:sz w:val="24"/>
                <w:szCs w:val="24"/>
              </w:rPr>
              <w:t>分，扣完为止</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Style w:val="font151"/>
                <w:rFonts w:eastAsia="仿宋" w:hint="eastAsia"/>
                <w:color w:val="auto"/>
                <w:sz w:val="24"/>
                <w:szCs w:val="24"/>
              </w:rPr>
              <w:t>交通主管部门日常收集统计</w:t>
            </w: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《国内水路运输管理规定》第五条</w:t>
            </w:r>
            <w:r>
              <w:rPr>
                <w:rFonts w:eastAsia="方正仿宋_GBK"/>
                <w:kern w:val="0"/>
                <w:sz w:val="24"/>
                <w:szCs w:val="24"/>
              </w:rPr>
              <w:t xml:space="preserve"> </w:t>
            </w:r>
            <w:r>
              <w:rPr>
                <w:rFonts w:eastAsia="方正仿宋_GBK" w:hint="eastAsia"/>
                <w:kern w:val="0"/>
                <w:sz w:val="24"/>
                <w:szCs w:val="24"/>
              </w:rPr>
              <w:t>申请经营水路运输业务，除个人申请经营内河普通货物运输业务外，申请人应当符合下列条件：（六）有健全的安全管理机构及安全管理人员设置制度、安全管理责任制度、安全监督检查制度、事故应急处置制度、岗位安全操作规程等安全管理制度。</w:t>
            </w:r>
          </w:p>
        </w:tc>
      </w:tr>
      <w:tr w:rsidR="00FE5F44">
        <w:trPr>
          <w:trHeight w:val="799"/>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主要制度、隐患提示和职责公示（上墙）情况</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kern w:val="0"/>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航运企业主要制度、各部门职责和关键岗位职责</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应公示未公示（上墙）的，每项扣</w:t>
            </w:r>
            <w:r>
              <w:rPr>
                <w:rFonts w:eastAsia="方正仿宋_GBK"/>
                <w:kern w:val="0"/>
                <w:sz w:val="24"/>
                <w:szCs w:val="24"/>
              </w:rPr>
              <w:t>0.2</w:t>
            </w:r>
            <w:r>
              <w:rPr>
                <w:rFonts w:eastAsia="方正仿宋_GBK" w:hint="eastAsia"/>
                <w:kern w:val="0"/>
                <w:sz w:val="24"/>
                <w:szCs w:val="24"/>
              </w:rPr>
              <w:t>分，扣完为止</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Style w:val="font151"/>
                <w:rFonts w:eastAsia="仿宋" w:hint="eastAsia"/>
                <w:color w:val="auto"/>
                <w:sz w:val="24"/>
                <w:szCs w:val="24"/>
              </w:rPr>
              <w:t>交通主管部门日常收集统计</w:t>
            </w:r>
          </w:p>
        </w:tc>
        <w:tc>
          <w:tcPr>
            <w:tcW w:w="2977" w:type="dxa"/>
            <w:tcBorders>
              <w:top w:val="single" w:sz="4" w:space="0" w:color="auto"/>
              <w:left w:val="single" w:sz="4" w:space="0" w:color="auto"/>
              <w:bottom w:val="single" w:sz="4" w:space="0" w:color="auto"/>
              <w:right w:val="single" w:sz="4" w:space="0" w:color="auto"/>
            </w:tcBorders>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《中华人民共和国安全生产法》第二十一条</w:t>
            </w:r>
            <w:r>
              <w:rPr>
                <w:rFonts w:eastAsia="方正仿宋_GBK"/>
                <w:kern w:val="0"/>
                <w:sz w:val="24"/>
                <w:szCs w:val="24"/>
              </w:rPr>
              <w:t xml:space="preserve">  </w:t>
            </w:r>
            <w:r>
              <w:rPr>
                <w:rFonts w:eastAsia="方正仿宋_GBK" w:hint="eastAsia"/>
                <w:kern w:val="0"/>
                <w:sz w:val="24"/>
                <w:szCs w:val="24"/>
              </w:rPr>
              <w:t>生产经营单位的主要负责人对本单位安全生产工作负有下列职责：（二）组织制定并实施本单位安全生产规章制度和操作规程。第二十二条</w:t>
            </w:r>
            <w:r>
              <w:rPr>
                <w:rFonts w:eastAsia="方正仿宋_GBK"/>
                <w:kern w:val="0"/>
                <w:sz w:val="24"/>
                <w:szCs w:val="24"/>
              </w:rPr>
              <w:t xml:space="preserve">  </w:t>
            </w:r>
            <w:r>
              <w:rPr>
                <w:rFonts w:eastAsia="方正仿宋_GBK" w:hint="eastAsia"/>
                <w:kern w:val="0"/>
                <w:sz w:val="24"/>
                <w:szCs w:val="24"/>
              </w:rPr>
              <w:t>生产经营单位的全员安全生产责任制应当明确各岗位的责任人员、责任范围和考核标准等内容。</w:t>
            </w:r>
          </w:p>
        </w:tc>
      </w:tr>
      <w:tr w:rsidR="00FE5F44">
        <w:trPr>
          <w:trHeight w:val="990"/>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制度的执行情况</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kern w:val="0"/>
                <w:sz w:val="24"/>
                <w:szCs w:val="24"/>
              </w:rPr>
              <w:t>1.5</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企业应该执行的各项制度</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制度未执行，或者执行不力的，每发现一项扣</w:t>
            </w:r>
            <w:r>
              <w:rPr>
                <w:rFonts w:eastAsia="方正仿宋_GBK"/>
                <w:kern w:val="0"/>
                <w:sz w:val="24"/>
                <w:szCs w:val="24"/>
              </w:rPr>
              <w:t>0.1-0.3</w:t>
            </w:r>
            <w:r>
              <w:rPr>
                <w:rFonts w:eastAsia="方正仿宋_GBK" w:hint="eastAsia"/>
                <w:kern w:val="0"/>
                <w:sz w:val="24"/>
                <w:szCs w:val="24"/>
              </w:rPr>
              <w:t>分，扣完为止</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Style w:val="font151"/>
                <w:rFonts w:eastAsia="仿宋" w:hint="eastAsia"/>
                <w:color w:val="auto"/>
                <w:sz w:val="24"/>
                <w:szCs w:val="24"/>
              </w:rPr>
              <w:t>交通主管部门日常收集统计</w:t>
            </w: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《国内水路运输管理规定》第五条</w:t>
            </w:r>
            <w:r>
              <w:rPr>
                <w:rFonts w:eastAsia="方正仿宋_GBK"/>
                <w:kern w:val="0"/>
                <w:sz w:val="24"/>
                <w:szCs w:val="24"/>
              </w:rPr>
              <w:t xml:space="preserve"> </w:t>
            </w:r>
            <w:r>
              <w:rPr>
                <w:rFonts w:eastAsia="方正仿宋_GBK" w:hint="eastAsia"/>
                <w:kern w:val="0"/>
                <w:sz w:val="24"/>
                <w:szCs w:val="24"/>
              </w:rPr>
              <w:t>申请经营水路运输业务，除个人申请经营内河</w:t>
            </w:r>
            <w:r>
              <w:rPr>
                <w:rFonts w:eastAsia="方正仿宋_GBK" w:hint="eastAsia"/>
                <w:kern w:val="0"/>
                <w:sz w:val="24"/>
                <w:szCs w:val="24"/>
              </w:rPr>
              <w:lastRenderedPageBreak/>
              <w:t>普通货物运输业务外，申请人应当符合下列条件：（六）有健全的安全管理机构及安全管理人员设置制度、安全管理责任制度、安全监督检查制度、事故应急处置制度、岗位安全操作规程等安全管理制度。</w:t>
            </w:r>
          </w:p>
        </w:tc>
      </w:tr>
      <w:tr w:rsidR="00FE5F44">
        <w:trPr>
          <w:trHeight w:val="1355"/>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基本台账</w:t>
            </w:r>
            <w:r>
              <w:rPr>
                <w:rFonts w:eastAsia="方正仿宋_GBK"/>
                <w:kern w:val="0"/>
                <w:sz w:val="24"/>
                <w:szCs w:val="24"/>
              </w:rPr>
              <w:t xml:space="preserve">          (5</w:t>
            </w:r>
            <w:r>
              <w:rPr>
                <w:rFonts w:eastAsia="方正仿宋_GBK" w:hint="eastAsia"/>
                <w:kern w:val="0"/>
                <w:sz w:val="24"/>
                <w:szCs w:val="24"/>
              </w:rPr>
              <w:t>分</w:t>
            </w:r>
            <w:r>
              <w:rPr>
                <w:rFonts w:eastAsia="方正仿宋_GBK"/>
                <w:kern w:val="0"/>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安全管理</w:t>
            </w:r>
          </w:p>
          <w:p w:rsidR="00FE5F44" w:rsidRDefault="008924BE">
            <w:pPr>
              <w:widowControl/>
              <w:spacing w:line="300" w:lineRule="exact"/>
              <w:jc w:val="center"/>
              <w:rPr>
                <w:rFonts w:eastAsia="方正仿宋_GBK"/>
                <w:kern w:val="0"/>
                <w:sz w:val="24"/>
                <w:szCs w:val="24"/>
              </w:rPr>
            </w:pPr>
            <w:r>
              <w:rPr>
                <w:rFonts w:eastAsia="方正仿宋_GBK" w:hint="eastAsia"/>
                <w:kern w:val="0"/>
                <w:sz w:val="24"/>
                <w:szCs w:val="24"/>
              </w:rPr>
              <w:t>台账</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kern w:val="0"/>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对应</w:t>
            </w:r>
            <w:r>
              <w:rPr>
                <w:rFonts w:eastAsia="方正仿宋_GBK"/>
                <w:kern w:val="0"/>
                <w:sz w:val="24"/>
                <w:szCs w:val="24"/>
              </w:rPr>
              <w:t>5</w:t>
            </w:r>
            <w:r>
              <w:rPr>
                <w:rFonts w:eastAsia="方正仿宋_GBK" w:hint="eastAsia"/>
                <w:kern w:val="0"/>
                <w:sz w:val="24"/>
                <w:szCs w:val="24"/>
              </w:rPr>
              <w:t>项安全管理制度建立基本台账，并且记录规范，按年归档</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未建立相关</w:t>
            </w:r>
            <w:r w:rsidR="008924BE">
              <w:rPr>
                <w:rFonts w:eastAsia="方正仿宋_GBK" w:hint="eastAsia"/>
                <w:kern w:val="0"/>
                <w:sz w:val="24"/>
                <w:szCs w:val="24"/>
              </w:rPr>
              <w:t>台账</w:t>
            </w:r>
            <w:r>
              <w:rPr>
                <w:rFonts w:eastAsia="方正仿宋_GBK" w:hint="eastAsia"/>
                <w:kern w:val="0"/>
                <w:sz w:val="24"/>
                <w:szCs w:val="24"/>
              </w:rPr>
              <w:t>的，每项扣</w:t>
            </w:r>
            <w:r>
              <w:rPr>
                <w:rFonts w:eastAsia="方正仿宋_GBK"/>
                <w:kern w:val="0"/>
                <w:sz w:val="24"/>
                <w:szCs w:val="24"/>
              </w:rPr>
              <w:t>0.5</w:t>
            </w:r>
            <w:r>
              <w:rPr>
                <w:rFonts w:eastAsia="方正仿宋_GBK" w:hint="eastAsia"/>
                <w:kern w:val="0"/>
                <w:sz w:val="24"/>
                <w:szCs w:val="24"/>
              </w:rPr>
              <w:t>分，</w:t>
            </w:r>
            <w:r w:rsidR="008924BE">
              <w:rPr>
                <w:rFonts w:eastAsia="方正仿宋_GBK" w:hint="eastAsia"/>
                <w:kern w:val="0"/>
                <w:sz w:val="24"/>
                <w:szCs w:val="24"/>
              </w:rPr>
              <w:t>台账</w:t>
            </w:r>
            <w:r>
              <w:rPr>
                <w:rFonts w:eastAsia="方正仿宋_GBK" w:hint="eastAsia"/>
                <w:kern w:val="0"/>
                <w:sz w:val="24"/>
                <w:szCs w:val="24"/>
              </w:rPr>
              <w:t>记录不规范或者不能反应制度执行情况的，每项扣</w:t>
            </w:r>
            <w:r>
              <w:rPr>
                <w:rFonts w:eastAsia="方正仿宋_GBK"/>
                <w:kern w:val="0"/>
                <w:sz w:val="24"/>
                <w:szCs w:val="24"/>
              </w:rPr>
              <w:t>0.3</w:t>
            </w:r>
            <w:r>
              <w:rPr>
                <w:rFonts w:eastAsia="方正仿宋_GBK" w:hint="eastAsia"/>
                <w:kern w:val="0"/>
                <w:sz w:val="24"/>
                <w:szCs w:val="24"/>
              </w:rPr>
              <w:t>分，台账管理凌乱的每项扣</w:t>
            </w:r>
            <w:r>
              <w:rPr>
                <w:rFonts w:eastAsia="方正仿宋_GBK"/>
                <w:kern w:val="0"/>
                <w:sz w:val="24"/>
                <w:szCs w:val="24"/>
              </w:rPr>
              <w:t>0.3</w:t>
            </w:r>
            <w:r>
              <w:rPr>
                <w:rFonts w:eastAsia="方正仿宋_GBK" w:hint="eastAsia"/>
                <w:kern w:val="0"/>
                <w:sz w:val="24"/>
                <w:szCs w:val="24"/>
              </w:rPr>
              <w:t>分，未按年归档的扣</w:t>
            </w:r>
            <w:r>
              <w:rPr>
                <w:rFonts w:eastAsia="方正仿宋_GBK"/>
                <w:kern w:val="0"/>
                <w:sz w:val="24"/>
                <w:szCs w:val="24"/>
              </w:rPr>
              <w:t>0.3</w:t>
            </w:r>
            <w:r>
              <w:rPr>
                <w:rFonts w:eastAsia="方正仿宋_GBK" w:hint="eastAsia"/>
                <w:kern w:val="0"/>
                <w:sz w:val="24"/>
                <w:szCs w:val="24"/>
              </w:rPr>
              <w:t>分，扣完为止</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Style w:val="font151"/>
                <w:rFonts w:eastAsia="仿宋" w:hint="eastAsia"/>
                <w:color w:val="auto"/>
                <w:sz w:val="24"/>
                <w:szCs w:val="24"/>
              </w:rPr>
              <w:t>交通主管部门日常收集统计</w:t>
            </w: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《国内水路运输管理规定》第五条</w:t>
            </w:r>
            <w:r>
              <w:rPr>
                <w:rFonts w:eastAsia="方正仿宋_GBK"/>
                <w:kern w:val="0"/>
                <w:sz w:val="24"/>
                <w:szCs w:val="24"/>
              </w:rPr>
              <w:t xml:space="preserve"> </w:t>
            </w:r>
            <w:r>
              <w:rPr>
                <w:rFonts w:eastAsia="方正仿宋_GBK" w:hint="eastAsia"/>
                <w:kern w:val="0"/>
                <w:sz w:val="24"/>
                <w:szCs w:val="24"/>
              </w:rPr>
              <w:t>申请经营水路运输业务，除个人申请经营内河普通货物运输业务外，申请人应当符合下列条件：（六）有健全的安全管理机构及安全管理人员设置制度、安全管理责任制度、安全监督检查制度、事故应急处置制度、岗位安全操作规程等安全管理制度。</w:t>
            </w:r>
          </w:p>
        </w:tc>
      </w:tr>
      <w:tr w:rsidR="00FE5F44">
        <w:trPr>
          <w:trHeight w:val="799"/>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安全经费管理台账</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kern w:val="0"/>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按照《安全生产法》要求建立相关</w:t>
            </w:r>
            <w:r w:rsidR="008924BE">
              <w:rPr>
                <w:rFonts w:eastAsia="方正仿宋_GBK" w:hint="eastAsia"/>
                <w:kern w:val="0"/>
                <w:sz w:val="24"/>
                <w:szCs w:val="24"/>
              </w:rPr>
              <w:t>台账</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未制定安全经费管理办法的此项不得分；未建立安全经费</w:t>
            </w:r>
            <w:r w:rsidR="008924BE">
              <w:rPr>
                <w:rFonts w:eastAsia="方正仿宋_GBK" w:hint="eastAsia"/>
                <w:kern w:val="0"/>
                <w:sz w:val="24"/>
                <w:szCs w:val="24"/>
              </w:rPr>
              <w:t>台账</w:t>
            </w:r>
            <w:r>
              <w:rPr>
                <w:rFonts w:eastAsia="方正仿宋_GBK" w:hint="eastAsia"/>
                <w:kern w:val="0"/>
                <w:sz w:val="24"/>
                <w:szCs w:val="24"/>
              </w:rPr>
              <w:t>的不得分，安全经费使用台账与实际不相相符的扣</w:t>
            </w:r>
            <w:r>
              <w:rPr>
                <w:rFonts w:eastAsia="方正仿宋_GBK"/>
                <w:kern w:val="0"/>
                <w:sz w:val="24"/>
                <w:szCs w:val="24"/>
              </w:rPr>
              <w:t>0.5</w:t>
            </w:r>
            <w:r>
              <w:rPr>
                <w:rFonts w:eastAsia="方正仿宋_GBK" w:hint="eastAsia"/>
                <w:kern w:val="0"/>
                <w:sz w:val="24"/>
                <w:szCs w:val="24"/>
              </w:rPr>
              <w:t>分，未制定安全经费结余和不足部分处理方</w:t>
            </w:r>
            <w:r>
              <w:rPr>
                <w:rFonts w:eastAsia="方正仿宋_GBK" w:hint="eastAsia"/>
                <w:kern w:val="0"/>
                <w:sz w:val="24"/>
                <w:szCs w:val="24"/>
              </w:rPr>
              <w:lastRenderedPageBreak/>
              <w:t>式的扣</w:t>
            </w:r>
            <w:r>
              <w:rPr>
                <w:rFonts w:eastAsia="方正仿宋_GBK"/>
                <w:kern w:val="0"/>
                <w:sz w:val="24"/>
                <w:szCs w:val="24"/>
              </w:rPr>
              <w:t>0.5</w:t>
            </w:r>
            <w:r>
              <w:rPr>
                <w:rFonts w:eastAsia="方正仿宋_GBK" w:hint="eastAsia"/>
                <w:kern w:val="0"/>
                <w:sz w:val="24"/>
                <w:szCs w:val="24"/>
              </w:rPr>
              <w:t>分，安全经费使用</w:t>
            </w:r>
            <w:r w:rsidR="008924BE">
              <w:rPr>
                <w:rFonts w:eastAsia="方正仿宋_GBK" w:hint="eastAsia"/>
                <w:kern w:val="0"/>
                <w:sz w:val="24"/>
                <w:szCs w:val="24"/>
              </w:rPr>
              <w:t>台账</w:t>
            </w:r>
            <w:r>
              <w:rPr>
                <w:rFonts w:eastAsia="方正仿宋_GBK" w:hint="eastAsia"/>
                <w:kern w:val="0"/>
                <w:sz w:val="24"/>
                <w:szCs w:val="24"/>
              </w:rPr>
              <w:t>记录不规范的扣</w:t>
            </w:r>
            <w:r>
              <w:rPr>
                <w:rFonts w:eastAsia="方正仿宋_GBK"/>
                <w:kern w:val="0"/>
                <w:sz w:val="24"/>
                <w:szCs w:val="24"/>
              </w:rPr>
              <w:t>0.3</w:t>
            </w:r>
            <w:r>
              <w:rPr>
                <w:rFonts w:eastAsia="方正仿宋_GBK" w:hint="eastAsia"/>
                <w:kern w:val="0"/>
                <w:sz w:val="24"/>
                <w:szCs w:val="24"/>
              </w:rPr>
              <w:t>分</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Style w:val="font151"/>
                <w:rFonts w:eastAsia="仿宋" w:hint="eastAsia"/>
                <w:color w:val="auto"/>
                <w:sz w:val="24"/>
                <w:szCs w:val="24"/>
              </w:rPr>
              <w:lastRenderedPageBreak/>
              <w:t>交通主管部门日常收集统计</w:t>
            </w: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《中华人民共和国安全生产法》第二十三条有关生产经营单位应当按照规定提取和使用安全生产费用，专门用于改善安全生产条件。安全生产费用在成本中据实列支。</w:t>
            </w:r>
          </w:p>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lastRenderedPageBreak/>
              <w:t>第四十七条</w:t>
            </w:r>
            <w:r>
              <w:rPr>
                <w:rFonts w:eastAsia="方正仿宋_GBK"/>
                <w:kern w:val="0"/>
                <w:sz w:val="24"/>
                <w:szCs w:val="24"/>
              </w:rPr>
              <w:t xml:space="preserve">  </w:t>
            </w:r>
            <w:r>
              <w:rPr>
                <w:rFonts w:eastAsia="方正仿宋_GBK" w:hint="eastAsia"/>
                <w:kern w:val="0"/>
                <w:sz w:val="24"/>
                <w:szCs w:val="24"/>
              </w:rPr>
              <w:t>生产经营单位应当安排用于配备劳动防护用品、进行安全生产培训的经费。</w:t>
            </w:r>
          </w:p>
        </w:tc>
      </w:tr>
      <w:tr w:rsidR="00FE5F44">
        <w:trPr>
          <w:trHeight w:val="1005"/>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实名制</w:t>
            </w:r>
            <w:r w:rsidR="008924BE">
              <w:rPr>
                <w:rFonts w:eastAsia="方正仿宋_GBK" w:hint="eastAsia"/>
                <w:kern w:val="0"/>
                <w:sz w:val="24"/>
                <w:szCs w:val="24"/>
              </w:rPr>
              <w:t>台账</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kern w:val="0"/>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按规定要求建立客运实名制或货运实名制</w:t>
            </w:r>
            <w:r w:rsidR="008924BE">
              <w:rPr>
                <w:rFonts w:eastAsia="方正仿宋_GBK" w:hint="eastAsia"/>
                <w:kern w:val="0"/>
                <w:sz w:val="24"/>
                <w:szCs w:val="24"/>
              </w:rPr>
              <w:t>台账</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未按规定要求建立货运实名制或客运实名制</w:t>
            </w:r>
            <w:r w:rsidR="008924BE">
              <w:rPr>
                <w:rFonts w:eastAsia="方正仿宋_GBK" w:hint="eastAsia"/>
                <w:kern w:val="0"/>
                <w:sz w:val="24"/>
                <w:szCs w:val="24"/>
              </w:rPr>
              <w:t>台账</w:t>
            </w:r>
            <w:r>
              <w:rPr>
                <w:rFonts w:eastAsia="方正仿宋_GBK" w:hint="eastAsia"/>
                <w:kern w:val="0"/>
                <w:sz w:val="24"/>
                <w:szCs w:val="24"/>
              </w:rPr>
              <w:t>的此项不得分，</w:t>
            </w:r>
            <w:r w:rsidR="008924BE">
              <w:rPr>
                <w:rFonts w:eastAsia="方正仿宋_GBK" w:hint="eastAsia"/>
                <w:kern w:val="0"/>
                <w:sz w:val="24"/>
                <w:szCs w:val="24"/>
              </w:rPr>
              <w:t>台账</w:t>
            </w:r>
            <w:r>
              <w:rPr>
                <w:rFonts w:eastAsia="方正仿宋_GBK" w:hint="eastAsia"/>
                <w:kern w:val="0"/>
                <w:sz w:val="24"/>
                <w:szCs w:val="24"/>
              </w:rPr>
              <w:t>记录不规范的扣</w:t>
            </w:r>
            <w:r>
              <w:rPr>
                <w:rFonts w:eastAsia="方正仿宋_GBK"/>
                <w:kern w:val="0"/>
                <w:sz w:val="24"/>
                <w:szCs w:val="24"/>
              </w:rPr>
              <w:t>0.2</w:t>
            </w:r>
            <w:r>
              <w:rPr>
                <w:rFonts w:eastAsia="方正仿宋_GBK" w:hint="eastAsia"/>
                <w:kern w:val="0"/>
                <w:sz w:val="24"/>
                <w:szCs w:val="24"/>
              </w:rPr>
              <w:t>分，</w:t>
            </w:r>
            <w:r w:rsidR="008924BE">
              <w:rPr>
                <w:rFonts w:eastAsia="方正仿宋_GBK" w:hint="eastAsia"/>
                <w:kern w:val="0"/>
                <w:sz w:val="24"/>
                <w:szCs w:val="24"/>
              </w:rPr>
              <w:t>台账</w:t>
            </w:r>
            <w:r>
              <w:rPr>
                <w:rFonts w:eastAsia="方正仿宋_GBK" w:hint="eastAsia"/>
                <w:kern w:val="0"/>
                <w:sz w:val="24"/>
                <w:szCs w:val="24"/>
              </w:rPr>
              <w:t>保存时限不符合要求的扣</w:t>
            </w:r>
            <w:r>
              <w:rPr>
                <w:rFonts w:eastAsia="方正仿宋_GBK"/>
                <w:kern w:val="0"/>
                <w:sz w:val="24"/>
                <w:szCs w:val="24"/>
              </w:rPr>
              <w:t>0.5</w:t>
            </w:r>
            <w:r>
              <w:rPr>
                <w:rFonts w:eastAsia="方正仿宋_GBK" w:hint="eastAsia"/>
                <w:kern w:val="0"/>
                <w:sz w:val="24"/>
                <w:szCs w:val="24"/>
              </w:rPr>
              <w:t>分，扣完为止</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Style w:val="font151"/>
                <w:rFonts w:eastAsia="仿宋" w:hint="eastAsia"/>
                <w:color w:val="auto"/>
                <w:sz w:val="24"/>
                <w:szCs w:val="24"/>
              </w:rPr>
              <w:t>交通主管部门日常收集统计</w:t>
            </w: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rPr>
                <w:rFonts w:eastAsia="方正仿宋_GBK"/>
                <w:kern w:val="0"/>
                <w:sz w:val="24"/>
                <w:szCs w:val="24"/>
              </w:rPr>
            </w:pPr>
            <w:r>
              <w:rPr>
                <w:rFonts w:eastAsia="方正仿宋_GBK" w:hint="eastAsia"/>
                <w:kern w:val="0"/>
                <w:sz w:val="24"/>
                <w:szCs w:val="24"/>
              </w:rPr>
              <w:t>《国内水路运输管理规定》第二十四条水路运输经营者应当对托运人身份信息、托运货物信息进行登记并保存至运输合同履行完毕后</w:t>
            </w:r>
            <w:r>
              <w:rPr>
                <w:rFonts w:eastAsia="方正仿宋_GBK"/>
                <w:kern w:val="0"/>
                <w:sz w:val="24"/>
                <w:szCs w:val="24"/>
              </w:rPr>
              <w:t>6</w:t>
            </w:r>
            <w:r>
              <w:rPr>
                <w:rFonts w:eastAsia="方正仿宋_GBK" w:hint="eastAsia"/>
                <w:kern w:val="0"/>
                <w:sz w:val="24"/>
                <w:szCs w:val="24"/>
              </w:rPr>
              <w:t>个月。</w:t>
            </w:r>
          </w:p>
          <w:p w:rsidR="00FE5F44" w:rsidRDefault="0093593C">
            <w:pPr>
              <w:spacing w:line="300" w:lineRule="exact"/>
              <w:rPr>
                <w:rFonts w:eastAsia="方正仿宋_GBK"/>
                <w:kern w:val="0"/>
                <w:sz w:val="24"/>
                <w:szCs w:val="24"/>
              </w:rPr>
            </w:pPr>
            <w:r>
              <w:rPr>
                <w:rFonts w:eastAsia="方正仿宋_GBK" w:hint="eastAsia"/>
                <w:kern w:val="0"/>
                <w:sz w:val="24"/>
                <w:szCs w:val="24"/>
              </w:rPr>
              <w:t>第二十六条</w:t>
            </w:r>
            <w:r>
              <w:rPr>
                <w:rFonts w:eastAsia="方正仿宋_GBK"/>
                <w:kern w:val="0"/>
                <w:sz w:val="24"/>
                <w:szCs w:val="24"/>
              </w:rPr>
              <w:t xml:space="preserve"> </w:t>
            </w:r>
            <w:r>
              <w:rPr>
                <w:rFonts w:eastAsia="方正仿宋_GBK" w:hint="eastAsia"/>
                <w:kern w:val="0"/>
                <w:sz w:val="24"/>
                <w:szCs w:val="24"/>
              </w:rPr>
              <w:t>旅客应当持有效凭证乘船，遵守乘船相关规定，自觉接受安全检查。</w:t>
            </w:r>
          </w:p>
        </w:tc>
      </w:tr>
      <w:tr w:rsidR="00FE5F44">
        <w:trPr>
          <w:trHeight w:val="799"/>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年度核查</w:t>
            </w:r>
            <w:r>
              <w:rPr>
                <w:rFonts w:eastAsia="方正仿宋_GBK"/>
                <w:kern w:val="0"/>
                <w:sz w:val="24"/>
                <w:szCs w:val="24"/>
              </w:rPr>
              <w:t xml:space="preserve">         6</w:t>
            </w:r>
            <w:r>
              <w:rPr>
                <w:rFonts w:eastAsia="方正仿宋_GBK" w:hint="eastAsia"/>
                <w:kern w:val="0"/>
                <w:sz w:val="24"/>
                <w:szCs w:val="24"/>
              </w:rPr>
              <w:t>分</w:t>
            </w:r>
            <w:r>
              <w:rPr>
                <w:rFonts w:eastAsia="方正仿宋_GBK"/>
                <w:kern w:val="0"/>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280" w:lineRule="exact"/>
              <w:jc w:val="center"/>
              <w:rPr>
                <w:rFonts w:eastAsia="方正仿宋_GBK"/>
                <w:kern w:val="0"/>
                <w:sz w:val="24"/>
                <w:szCs w:val="24"/>
              </w:rPr>
            </w:pPr>
            <w:r>
              <w:rPr>
                <w:rFonts w:eastAsia="方正仿宋_GBK" w:hint="eastAsia"/>
                <w:kern w:val="0"/>
                <w:sz w:val="24"/>
                <w:szCs w:val="24"/>
              </w:rPr>
              <w:t>核查申报</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280" w:lineRule="exact"/>
              <w:jc w:val="center"/>
              <w:rPr>
                <w:rFonts w:eastAsia="方正仿宋_GBK"/>
                <w:kern w:val="0"/>
                <w:sz w:val="24"/>
                <w:szCs w:val="24"/>
              </w:rPr>
            </w:pPr>
            <w:r>
              <w:rPr>
                <w:rFonts w:eastAsia="方正仿宋_GBK"/>
                <w:kern w:val="0"/>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280" w:lineRule="exact"/>
              <w:jc w:val="left"/>
              <w:rPr>
                <w:rFonts w:eastAsia="方正仿宋_GBK"/>
                <w:kern w:val="0"/>
                <w:sz w:val="24"/>
                <w:szCs w:val="24"/>
              </w:rPr>
            </w:pPr>
            <w:r>
              <w:rPr>
                <w:rFonts w:eastAsia="方正仿宋_GBK" w:hint="eastAsia"/>
                <w:kern w:val="0"/>
                <w:sz w:val="24"/>
                <w:szCs w:val="24"/>
              </w:rPr>
              <w:t>按照年度核查文件要求的时限申报</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280" w:lineRule="exact"/>
              <w:jc w:val="left"/>
              <w:rPr>
                <w:rFonts w:eastAsia="方正仿宋_GBK"/>
                <w:kern w:val="0"/>
                <w:sz w:val="24"/>
                <w:szCs w:val="24"/>
              </w:rPr>
            </w:pPr>
            <w:r>
              <w:rPr>
                <w:rFonts w:eastAsia="方正仿宋_GBK" w:hint="eastAsia"/>
                <w:kern w:val="0"/>
                <w:sz w:val="24"/>
                <w:szCs w:val="24"/>
              </w:rPr>
              <w:t>未按时参加年度核查的此项不得分</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280" w:lineRule="exact"/>
              <w:jc w:val="center"/>
              <w:rPr>
                <w:rFonts w:eastAsia="方正仿宋_GBK"/>
                <w:kern w:val="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280" w:lineRule="exact"/>
              <w:jc w:val="left"/>
              <w:rPr>
                <w:rFonts w:eastAsia="方正仿宋_GBK"/>
                <w:kern w:val="0"/>
                <w:sz w:val="24"/>
                <w:szCs w:val="24"/>
              </w:rPr>
            </w:pPr>
            <w:r>
              <w:rPr>
                <w:rFonts w:eastAsia="方正仿宋_GBK" w:hint="eastAsia"/>
                <w:kern w:val="0"/>
                <w:sz w:val="24"/>
                <w:szCs w:val="24"/>
              </w:rPr>
              <w:t>《国内水路运输管理规定》第五章</w:t>
            </w:r>
            <w:r>
              <w:rPr>
                <w:rFonts w:eastAsia="方正仿宋_GBK"/>
                <w:kern w:val="0"/>
                <w:sz w:val="24"/>
                <w:szCs w:val="24"/>
              </w:rPr>
              <w:t xml:space="preserve"> </w:t>
            </w:r>
            <w:r>
              <w:rPr>
                <w:rFonts w:eastAsia="方正仿宋_GBK" w:hint="eastAsia"/>
                <w:kern w:val="0"/>
                <w:sz w:val="24"/>
                <w:szCs w:val="24"/>
              </w:rPr>
              <w:t>监督检查</w:t>
            </w:r>
          </w:p>
          <w:p w:rsidR="00FE5F44" w:rsidRDefault="0093593C">
            <w:pPr>
              <w:widowControl/>
              <w:spacing w:line="280" w:lineRule="exact"/>
              <w:jc w:val="left"/>
              <w:rPr>
                <w:rFonts w:eastAsia="方正仿宋_GBK"/>
                <w:kern w:val="0"/>
                <w:sz w:val="24"/>
                <w:szCs w:val="24"/>
              </w:rPr>
            </w:pPr>
            <w:r>
              <w:rPr>
                <w:rFonts w:eastAsia="方正仿宋_GBK" w:hint="eastAsia"/>
                <w:kern w:val="0"/>
                <w:sz w:val="24"/>
                <w:szCs w:val="24"/>
              </w:rPr>
              <w:t>结合交通运输部年度核查文件。</w:t>
            </w:r>
          </w:p>
        </w:tc>
      </w:tr>
      <w:tr w:rsidR="00FE5F44">
        <w:trPr>
          <w:trHeight w:val="975"/>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280" w:lineRule="exact"/>
              <w:jc w:val="center"/>
              <w:rPr>
                <w:rFonts w:eastAsia="方正仿宋_GBK"/>
                <w:kern w:val="0"/>
                <w:sz w:val="24"/>
                <w:szCs w:val="24"/>
              </w:rPr>
            </w:pPr>
            <w:r>
              <w:rPr>
                <w:rFonts w:eastAsia="方正仿宋_GBK" w:hint="eastAsia"/>
                <w:kern w:val="0"/>
                <w:sz w:val="24"/>
                <w:szCs w:val="24"/>
              </w:rPr>
              <w:t>核查结果</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280" w:lineRule="exact"/>
              <w:jc w:val="center"/>
              <w:rPr>
                <w:rFonts w:eastAsia="方正仿宋_GBK"/>
                <w:kern w:val="0"/>
                <w:sz w:val="24"/>
                <w:szCs w:val="24"/>
              </w:rPr>
            </w:pPr>
            <w:r>
              <w:rPr>
                <w:rFonts w:eastAsia="方正仿宋_GBK"/>
                <w:kern w:val="0"/>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280" w:lineRule="exact"/>
              <w:jc w:val="left"/>
              <w:rPr>
                <w:rFonts w:eastAsia="方正仿宋_GBK"/>
                <w:kern w:val="0"/>
                <w:sz w:val="24"/>
                <w:szCs w:val="24"/>
              </w:rPr>
            </w:pPr>
            <w:r>
              <w:rPr>
                <w:rFonts w:eastAsia="方正仿宋_GBK" w:hint="eastAsia"/>
                <w:kern w:val="0"/>
                <w:sz w:val="24"/>
                <w:szCs w:val="24"/>
              </w:rPr>
              <w:t>是否符合年度核查要求</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280" w:lineRule="exact"/>
              <w:jc w:val="left"/>
              <w:rPr>
                <w:rFonts w:eastAsia="方正仿宋_GBK"/>
                <w:kern w:val="0"/>
                <w:sz w:val="24"/>
                <w:szCs w:val="24"/>
              </w:rPr>
            </w:pPr>
            <w:r>
              <w:rPr>
                <w:rFonts w:eastAsia="方正仿宋_GBK" w:hint="eastAsia"/>
                <w:kern w:val="0"/>
                <w:sz w:val="24"/>
                <w:szCs w:val="24"/>
              </w:rPr>
              <w:t>被限期整改且整改后合格的每次扣</w:t>
            </w:r>
            <w:r>
              <w:rPr>
                <w:rFonts w:eastAsia="方正仿宋_GBK"/>
                <w:kern w:val="0"/>
                <w:sz w:val="24"/>
                <w:szCs w:val="24"/>
              </w:rPr>
              <w:t>0.5</w:t>
            </w:r>
            <w:r>
              <w:rPr>
                <w:rFonts w:eastAsia="方正仿宋_GBK" w:hint="eastAsia"/>
                <w:kern w:val="0"/>
                <w:sz w:val="24"/>
                <w:szCs w:val="24"/>
              </w:rPr>
              <w:t>分，限期整改后仍不合格的此项不得分</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280" w:lineRule="exact"/>
              <w:jc w:val="center"/>
              <w:rPr>
                <w:rFonts w:eastAsia="方正仿宋_GBK"/>
                <w:kern w:val="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280" w:lineRule="exact"/>
              <w:jc w:val="left"/>
              <w:rPr>
                <w:rFonts w:eastAsia="方正仿宋_GBK"/>
                <w:kern w:val="0"/>
                <w:sz w:val="24"/>
                <w:szCs w:val="24"/>
              </w:rPr>
            </w:pPr>
            <w:r>
              <w:rPr>
                <w:rFonts w:eastAsia="方正仿宋_GBK" w:hint="eastAsia"/>
                <w:kern w:val="0"/>
                <w:sz w:val="24"/>
                <w:szCs w:val="24"/>
              </w:rPr>
              <w:t>《国内水路运输管理规定》第五章</w:t>
            </w:r>
            <w:r>
              <w:rPr>
                <w:rFonts w:eastAsia="方正仿宋_GBK"/>
                <w:kern w:val="0"/>
                <w:sz w:val="24"/>
                <w:szCs w:val="24"/>
              </w:rPr>
              <w:t xml:space="preserve"> </w:t>
            </w:r>
            <w:r>
              <w:rPr>
                <w:rFonts w:eastAsia="方正仿宋_GBK" w:hint="eastAsia"/>
                <w:kern w:val="0"/>
                <w:sz w:val="24"/>
                <w:szCs w:val="24"/>
              </w:rPr>
              <w:t>监督检查</w:t>
            </w:r>
          </w:p>
          <w:p w:rsidR="00FE5F44" w:rsidRDefault="0093593C">
            <w:pPr>
              <w:widowControl/>
              <w:spacing w:line="280" w:lineRule="exact"/>
              <w:jc w:val="left"/>
              <w:rPr>
                <w:rFonts w:eastAsia="方正仿宋_GBK"/>
                <w:kern w:val="0"/>
                <w:sz w:val="24"/>
                <w:szCs w:val="24"/>
              </w:rPr>
            </w:pPr>
            <w:r>
              <w:rPr>
                <w:rFonts w:eastAsia="方正仿宋_GBK" w:hint="eastAsia"/>
                <w:kern w:val="0"/>
                <w:sz w:val="24"/>
                <w:szCs w:val="24"/>
              </w:rPr>
              <w:t>结合交通运输部年度核查文件。</w:t>
            </w:r>
          </w:p>
        </w:tc>
      </w:tr>
      <w:tr w:rsidR="00FE5F44">
        <w:trPr>
          <w:trHeight w:val="975"/>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280" w:lineRule="exact"/>
              <w:jc w:val="center"/>
              <w:rPr>
                <w:rFonts w:eastAsia="方正仿宋_GBK"/>
                <w:kern w:val="0"/>
                <w:sz w:val="24"/>
                <w:szCs w:val="24"/>
              </w:rPr>
            </w:pPr>
            <w:r>
              <w:rPr>
                <w:rFonts w:eastAsia="方正仿宋_GBK" w:hint="eastAsia"/>
                <w:kern w:val="0"/>
                <w:sz w:val="24"/>
                <w:szCs w:val="24"/>
              </w:rPr>
              <w:t>核查材料</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280" w:lineRule="exact"/>
              <w:jc w:val="center"/>
              <w:rPr>
                <w:rFonts w:eastAsia="方正仿宋_GBK"/>
                <w:kern w:val="0"/>
                <w:sz w:val="24"/>
                <w:szCs w:val="24"/>
              </w:rPr>
            </w:pPr>
            <w:r>
              <w:rPr>
                <w:rFonts w:eastAsia="方正仿宋_GBK"/>
                <w:kern w:val="0"/>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280" w:lineRule="exact"/>
              <w:jc w:val="left"/>
              <w:rPr>
                <w:rFonts w:eastAsia="方正仿宋_GBK"/>
                <w:kern w:val="0"/>
                <w:sz w:val="24"/>
                <w:szCs w:val="24"/>
              </w:rPr>
            </w:pPr>
            <w:r>
              <w:rPr>
                <w:rFonts w:eastAsia="方正仿宋_GBK" w:hint="eastAsia"/>
                <w:kern w:val="0"/>
                <w:sz w:val="24"/>
                <w:szCs w:val="24"/>
              </w:rPr>
              <w:t>是否按规定真实报送核查材料</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280" w:lineRule="exact"/>
              <w:jc w:val="left"/>
              <w:rPr>
                <w:rFonts w:eastAsia="方正仿宋_GBK"/>
                <w:kern w:val="0"/>
                <w:sz w:val="24"/>
                <w:szCs w:val="24"/>
              </w:rPr>
            </w:pPr>
            <w:r>
              <w:rPr>
                <w:rFonts w:eastAsia="方正仿宋_GBK" w:hint="eastAsia"/>
                <w:kern w:val="0"/>
                <w:sz w:val="24"/>
                <w:szCs w:val="24"/>
              </w:rPr>
              <w:t>核查材料报送不完整的扣</w:t>
            </w:r>
            <w:r>
              <w:rPr>
                <w:rFonts w:eastAsia="方正仿宋_GBK"/>
                <w:kern w:val="0"/>
                <w:sz w:val="24"/>
                <w:szCs w:val="24"/>
              </w:rPr>
              <w:t>0.5</w:t>
            </w:r>
            <w:r>
              <w:rPr>
                <w:rFonts w:eastAsia="方正仿宋_GBK" w:hint="eastAsia"/>
                <w:kern w:val="0"/>
                <w:sz w:val="24"/>
                <w:szCs w:val="24"/>
              </w:rPr>
              <w:t>分，核查材料申报不真实的每项扣</w:t>
            </w:r>
            <w:r>
              <w:rPr>
                <w:rFonts w:eastAsia="方正仿宋_GBK"/>
                <w:kern w:val="0"/>
                <w:sz w:val="24"/>
                <w:szCs w:val="24"/>
              </w:rPr>
              <w:t>0.1</w:t>
            </w:r>
            <w:r>
              <w:rPr>
                <w:rFonts w:eastAsia="方正仿宋_GBK" w:hint="eastAsia"/>
                <w:kern w:val="0"/>
                <w:sz w:val="24"/>
                <w:szCs w:val="24"/>
              </w:rPr>
              <w:t>分，扣完为止。</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280" w:lineRule="exact"/>
              <w:jc w:val="center"/>
              <w:rPr>
                <w:rFonts w:eastAsia="方正仿宋_GBK"/>
                <w:kern w:val="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280" w:lineRule="exact"/>
              <w:jc w:val="left"/>
              <w:rPr>
                <w:rFonts w:eastAsia="方正仿宋_GBK"/>
                <w:kern w:val="0"/>
                <w:sz w:val="24"/>
                <w:szCs w:val="24"/>
              </w:rPr>
            </w:pPr>
            <w:r>
              <w:rPr>
                <w:rFonts w:eastAsia="方正仿宋_GBK" w:hint="eastAsia"/>
                <w:kern w:val="0"/>
                <w:sz w:val="24"/>
                <w:szCs w:val="24"/>
              </w:rPr>
              <w:t>《国内水路运输管理规定》第五章</w:t>
            </w:r>
            <w:r>
              <w:rPr>
                <w:rFonts w:eastAsia="方正仿宋_GBK"/>
                <w:kern w:val="0"/>
                <w:sz w:val="24"/>
                <w:szCs w:val="24"/>
              </w:rPr>
              <w:t xml:space="preserve"> </w:t>
            </w:r>
            <w:r>
              <w:rPr>
                <w:rFonts w:eastAsia="方正仿宋_GBK" w:hint="eastAsia"/>
                <w:kern w:val="0"/>
                <w:sz w:val="24"/>
                <w:szCs w:val="24"/>
              </w:rPr>
              <w:t>监督检查</w:t>
            </w:r>
          </w:p>
          <w:p w:rsidR="00FE5F44" w:rsidRDefault="0093593C">
            <w:pPr>
              <w:widowControl/>
              <w:spacing w:line="280" w:lineRule="exact"/>
              <w:jc w:val="left"/>
              <w:rPr>
                <w:rFonts w:eastAsia="方正仿宋_GBK"/>
                <w:kern w:val="0"/>
                <w:sz w:val="24"/>
                <w:szCs w:val="24"/>
              </w:rPr>
            </w:pPr>
            <w:r>
              <w:rPr>
                <w:rFonts w:eastAsia="方正仿宋_GBK" w:hint="eastAsia"/>
                <w:kern w:val="0"/>
                <w:sz w:val="24"/>
                <w:szCs w:val="24"/>
              </w:rPr>
              <w:t>结合交通运输部年度核查文件。</w:t>
            </w:r>
          </w:p>
        </w:tc>
      </w:tr>
      <w:tr w:rsidR="00FE5F44">
        <w:trPr>
          <w:trHeight w:val="975"/>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lastRenderedPageBreak/>
              <w:t>经营行为</w:t>
            </w:r>
            <w:r>
              <w:rPr>
                <w:rFonts w:eastAsia="方正仿宋_GBK"/>
                <w:kern w:val="0"/>
                <w:sz w:val="24"/>
                <w:szCs w:val="24"/>
              </w:rPr>
              <w:t>20</w:t>
            </w:r>
            <w:r>
              <w:rPr>
                <w:rFonts w:eastAsia="方正仿宋_GBK" w:hint="eastAsia"/>
                <w:kern w:val="0"/>
                <w:sz w:val="24"/>
                <w:szCs w:val="24"/>
              </w:rPr>
              <w:t>分</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信息及宣传</w:t>
            </w:r>
            <w:r>
              <w:rPr>
                <w:rFonts w:eastAsia="方正仿宋_GBK"/>
                <w:kern w:val="0"/>
                <w:sz w:val="24"/>
                <w:szCs w:val="24"/>
              </w:rPr>
              <w:t xml:space="preserve">   </w:t>
            </w:r>
            <w:r>
              <w:rPr>
                <w:rFonts w:eastAsia="方正仿宋_GBK" w:hint="eastAsia"/>
                <w:kern w:val="0"/>
                <w:sz w:val="24"/>
                <w:szCs w:val="24"/>
              </w:rPr>
              <w:t>（</w:t>
            </w:r>
            <w:r>
              <w:rPr>
                <w:rFonts w:eastAsia="方正仿宋_GBK"/>
                <w:kern w:val="0"/>
                <w:sz w:val="24"/>
                <w:szCs w:val="24"/>
              </w:rPr>
              <w:t>4</w:t>
            </w:r>
            <w:r>
              <w:rPr>
                <w:rFonts w:eastAsia="方正仿宋_GBK" w:hint="eastAsia"/>
                <w:kern w:val="0"/>
                <w:sz w:val="24"/>
                <w:szCs w:val="24"/>
              </w:rPr>
              <w:t>分）</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公司、船舶、营运信息公示或宣传</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280" w:lineRule="exact"/>
              <w:jc w:val="center"/>
              <w:rPr>
                <w:rFonts w:eastAsia="方正仿宋_GBK"/>
                <w:kern w:val="0"/>
                <w:sz w:val="24"/>
                <w:szCs w:val="24"/>
              </w:rPr>
            </w:pPr>
            <w:r>
              <w:rPr>
                <w:rFonts w:eastAsia="方正仿宋_GBK"/>
                <w:kern w:val="0"/>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280" w:lineRule="exact"/>
              <w:jc w:val="left"/>
              <w:rPr>
                <w:rFonts w:eastAsia="方正仿宋_GBK"/>
                <w:kern w:val="0"/>
                <w:sz w:val="24"/>
                <w:szCs w:val="24"/>
              </w:rPr>
            </w:pPr>
            <w:r>
              <w:rPr>
                <w:rFonts w:eastAsia="方正仿宋_GBK" w:hint="eastAsia"/>
                <w:kern w:val="0"/>
                <w:sz w:val="24"/>
                <w:szCs w:val="24"/>
              </w:rPr>
              <w:t>公司是否存在虚假宣传</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280" w:lineRule="exact"/>
              <w:rPr>
                <w:rFonts w:eastAsia="方正仿宋_GBK"/>
                <w:kern w:val="0"/>
                <w:sz w:val="24"/>
                <w:szCs w:val="24"/>
              </w:rPr>
            </w:pPr>
            <w:r>
              <w:rPr>
                <w:rFonts w:eastAsia="方正仿宋_GBK" w:hint="eastAsia"/>
                <w:kern w:val="0"/>
                <w:sz w:val="24"/>
                <w:szCs w:val="24"/>
              </w:rPr>
              <w:t>公司基本情况、经营范围、信用记录等公示或宣传不实，发现有其中</w:t>
            </w:r>
            <w:r>
              <w:rPr>
                <w:rFonts w:eastAsia="方正仿宋_GBK" w:hint="eastAsia"/>
                <w:spacing w:val="-10"/>
                <w:kern w:val="0"/>
                <w:sz w:val="24"/>
                <w:szCs w:val="24"/>
              </w:rPr>
              <w:t>情形之一的扣</w:t>
            </w:r>
            <w:r>
              <w:rPr>
                <w:rFonts w:eastAsia="方正仿宋_GBK"/>
                <w:spacing w:val="-10"/>
                <w:kern w:val="0"/>
                <w:sz w:val="24"/>
                <w:szCs w:val="24"/>
              </w:rPr>
              <w:t>0.5</w:t>
            </w:r>
            <w:r>
              <w:rPr>
                <w:rFonts w:eastAsia="方正仿宋_GBK" w:hint="eastAsia"/>
                <w:spacing w:val="-10"/>
                <w:kern w:val="0"/>
                <w:sz w:val="24"/>
                <w:szCs w:val="24"/>
              </w:rPr>
              <w:t>分，有两种及以上此项不得分。</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280" w:lineRule="exact"/>
              <w:jc w:val="center"/>
              <w:rPr>
                <w:rFonts w:eastAsia="方正仿宋_GBK"/>
                <w:kern w:val="0"/>
                <w:sz w:val="24"/>
                <w:szCs w:val="24"/>
              </w:rPr>
            </w:pPr>
            <w:r>
              <w:rPr>
                <w:rStyle w:val="font151"/>
                <w:rFonts w:eastAsia="仿宋" w:hint="eastAsia"/>
                <w:color w:val="auto"/>
                <w:sz w:val="24"/>
                <w:szCs w:val="24"/>
              </w:rPr>
              <w:t>交通主管部门日常收集统计</w:t>
            </w: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260" w:lineRule="exact"/>
              <w:rPr>
                <w:rFonts w:eastAsia="方正仿宋_GBK"/>
                <w:kern w:val="0"/>
                <w:sz w:val="24"/>
                <w:szCs w:val="24"/>
              </w:rPr>
            </w:pPr>
            <w:r>
              <w:rPr>
                <w:rFonts w:eastAsia="方正仿宋_GBK" w:hint="eastAsia"/>
                <w:kern w:val="0"/>
                <w:sz w:val="24"/>
                <w:szCs w:val="24"/>
              </w:rPr>
              <w:t>《国内水路运输管理规定》第三十一条</w:t>
            </w:r>
            <w:r>
              <w:rPr>
                <w:rFonts w:eastAsia="方正仿宋_GBK"/>
                <w:kern w:val="0"/>
                <w:sz w:val="24"/>
                <w:szCs w:val="24"/>
              </w:rPr>
              <w:t xml:space="preserve"> </w:t>
            </w:r>
            <w:r>
              <w:rPr>
                <w:rFonts w:eastAsia="方正仿宋_GBK" w:hint="eastAsia"/>
                <w:kern w:val="0"/>
                <w:sz w:val="24"/>
                <w:szCs w:val="24"/>
              </w:rPr>
              <w:t>水路运输经营者从事水路运输经营活动，应当依法经营，诚实守信，禁止以不合理的运价或者其他不正当方式、不规范行为争抢客源、货源及提供运输服务。</w:t>
            </w:r>
          </w:p>
        </w:tc>
      </w:tr>
      <w:tr w:rsidR="00FE5F44">
        <w:trPr>
          <w:trHeight w:val="975"/>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280" w:lineRule="exact"/>
              <w:jc w:val="center"/>
              <w:rPr>
                <w:rFonts w:eastAsia="方正仿宋_GBK"/>
                <w:kern w:val="0"/>
                <w:sz w:val="24"/>
                <w:szCs w:val="24"/>
              </w:rPr>
            </w:pPr>
            <w:r>
              <w:rPr>
                <w:rFonts w:eastAsia="方正仿宋_GBK"/>
                <w:kern w:val="0"/>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280" w:lineRule="exact"/>
              <w:jc w:val="left"/>
              <w:rPr>
                <w:rFonts w:eastAsia="方正仿宋_GBK"/>
                <w:kern w:val="0"/>
                <w:sz w:val="24"/>
                <w:szCs w:val="24"/>
              </w:rPr>
            </w:pPr>
            <w:r>
              <w:rPr>
                <w:rFonts w:eastAsia="方正仿宋_GBK" w:hint="eastAsia"/>
                <w:kern w:val="0"/>
                <w:sz w:val="24"/>
                <w:szCs w:val="24"/>
              </w:rPr>
              <w:t>船舶及运行是否存在虚假宣传</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280" w:lineRule="exact"/>
              <w:jc w:val="left"/>
              <w:rPr>
                <w:rFonts w:eastAsia="方正仿宋_GBK"/>
                <w:kern w:val="0"/>
                <w:sz w:val="24"/>
                <w:szCs w:val="24"/>
              </w:rPr>
            </w:pPr>
            <w:r>
              <w:rPr>
                <w:rFonts w:eastAsia="方正仿宋_GBK" w:hint="eastAsia"/>
                <w:kern w:val="0"/>
                <w:sz w:val="24"/>
                <w:szCs w:val="24"/>
              </w:rPr>
              <w:t>船舶信息、船舶运行信息（航线、挂靠港、行程）公示或宣传不实、混淆船舶类别、等级及其船舱等级、隐瞒不良记录，发现有其中情形之一的扣</w:t>
            </w:r>
            <w:r>
              <w:rPr>
                <w:rFonts w:eastAsia="方正仿宋_GBK"/>
                <w:kern w:val="0"/>
                <w:sz w:val="24"/>
                <w:szCs w:val="24"/>
              </w:rPr>
              <w:t>0.5</w:t>
            </w:r>
            <w:r>
              <w:rPr>
                <w:rFonts w:eastAsia="方正仿宋_GBK" w:hint="eastAsia"/>
                <w:kern w:val="0"/>
                <w:sz w:val="24"/>
                <w:szCs w:val="24"/>
              </w:rPr>
              <w:t>分，有两种及以上此项不得分。（不可抗力除外）</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280" w:lineRule="exact"/>
              <w:jc w:val="center"/>
              <w:rPr>
                <w:rFonts w:eastAsia="方正仿宋_GBK"/>
                <w:kern w:val="0"/>
                <w:sz w:val="24"/>
                <w:szCs w:val="24"/>
              </w:rPr>
            </w:pPr>
            <w:r>
              <w:rPr>
                <w:rStyle w:val="font151"/>
                <w:rFonts w:eastAsia="仿宋" w:hint="eastAsia"/>
                <w:color w:val="auto"/>
                <w:sz w:val="24"/>
                <w:szCs w:val="24"/>
              </w:rPr>
              <w:t>交通主管部门日常收集统计</w:t>
            </w: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280" w:lineRule="exact"/>
              <w:rPr>
                <w:rFonts w:eastAsia="方正仿宋_GBK"/>
                <w:kern w:val="0"/>
                <w:sz w:val="24"/>
                <w:szCs w:val="24"/>
              </w:rPr>
            </w:pPr>
            <w:r>
              <w:rPr>
                <w:rFonts w:eastAsia="方正仿宋_GBK" w:hint="eastAsia"/>
                <w:kern w:val="0"/>
                <w:sz w:val="24"/>
                <w:szCs w:val="24"/>
              </w:rPr>
              <w:t>《国内水路运输管理规定》第三十一条</w:t>
            </w:r>
            <w:r>
              <w:rPr>
                <w:rFonts w:eastAsia="方正仿宋_GBK"/>
                <w:kern w:val="0"/>
                <w:sz w:val="24"/>
                <w:szCs w:val="24"/>
              </w:rPr>
              <w:t xml:space="preserve"> </w:t>
            </w:r>
            <w:r>
              <w:rPr>
                <w:rFonts w:eastAsia="方正仿宋_GBK" w:hint="eastAsia"/>
                <w:kern w:val="0"/>
                <w:sz w:val="24"/>
                <w:szCs w:val="24"/>
              </w:rPr>
              <w:t>水路旅客运输业务经营者为招揽旅客发布信息，必须真实、准确，不得进行虚假宣传，误导旅客，对其在经营活动中知悉的旅客个人信息，应当予以保密。</w:t>
            </w:r>
          </w:p>
        </w:tc>
      </w:tr>
      <w:tr w:rsidR="00FE5F44">
        <w:trPr>
          <w:trHeight w:val="975"/>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生产经营</w:t>
            </w:r>
            <w:r>
              <w:rPr>
                <w:rFonts w:eastAsia="方正仿宋_GBK"/>
                <w:kern w:val="0"/>
                <w:sz w:val="24"/>
                <w:szCs w:val="24"/>
              </w:rPr>
              <w:t xml:space="preserve">    </w:t>
            </w:r>
            <w:r>
              <w:rPr>
                <w:rFonts w:eastAsia="方正仿宋_GBK" w:hint="eastAsia"/>
                <w:kern w:val="0"/>
                <w:sz w:val="24"/>
                <w:szCs w:val="24"/>
              </w:rPr>
              <w:t>（</w:t>
            </w:r>
            <w:r>
              <w:rPr>
                <w:rFonts w:eastAsia="方正仿宋_GBK"/>
                <w:kern w:val="0"/>
                <w:sz w:val="24"/>
                <w:szCs w:val="24"/>
              </w:rPr>
              <w:t>2</w:t>
            </w:r>
            <w:r>
              <w:rPr>
                <w:rFonts w:eastAsia="方正仿宋_GBK" w:hint="eastAsia"/>
                <w:kern w:val="0"/>
                <w:sz w:val="24"/>
                <w:szCs w:val="24"/>
              </w:rPr>
              <w:t>分）</w:t>
            </w: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实际经营</w:t>
            </w:r>
          </w:p>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范围</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kern w:val="0"/>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公司经营的船舶在《船舶营运证》载明的范围内运输</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出现一次超越经营范围的扣</w:t>
            </w:r>
            <w:r>
              <w:rPr>
                <w:rFonts w:eastAsia="方正仿宋_GBK"/>
                <w:kern w:val="0"/>
                <w:sz w:val="24"/>
                <w:szCs w:val="24"/>
              </w:rPr>
              <w:t>0.5</w:t>
            </w:r>
            <w:r>
              <w:rPr>
                <w:rFonts w:eastAsia="方正仿宋_GBK" w:hint="eastAsia"/>
                <w:kern w:val="0"/>
                <w:sz w:val="24"/>
                <w:szCs w:val="24"/>
              </w:rPr>
              <w:t>分，两次扣</w:t>
            </w:r>
            <w:r>
              <w:rPr>
                <w:rFonts w:eastAsia="方正仿宋_GBK"/>
                <w:kern w:val="0"/>
                <w:sz w:val="24"/>
                <w:szCs w:val="24"/>
              </w:rPr>
              <w:t>1.2</w:t>
            </w:r>
            <w:r>
              <w:rPr>
                <w:rFonts w:eastAsia="方正仿宋_GBK" w:hint="eastAsia"/>
                <w:kern w:val="0"/>
                <w:sz w:val="24"/>
                <w:szCs w:val="24"/>
              </w:rPr>
              <w:t>分，三次及以上此项不得分。</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执法机构数据共享</w:t>
            </w: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rPr>
                <w:rFonts w:eastAsia="方正仿宋_GBK"/>
                <w:kern w:val="0"/>
                <w:sz w:val="24"/>
                <w:szCs w:val="24"/>
              </w:rPr>
            </w:pPr>
            <w:r>
              <w:rPr>
                <w:rFonts w:eastAsia="方正仿宋_GBK" w:hint="eastAsia"/>
                <w:kern w:val="0"/>
                <w:sz w:val="24"/>
                <w:szCs w:val="24"/>
              </w:rPr>
              <w:t>《国内水路运输管理规定》第二十条水路运输经营者应当保持相应的经营资质条件，按照《国内水路运输经营许可证》核定的经营范围从事水路运输经营活动。已取得省际水路运输经营资格的水路运输经营者和船舶，可凭省际水路运输经营资格从事相应种类的省</w:t>
            </w:r>
            <w:r>
              <w:rPr>
                <w:rFonts w:eastAsia="方正仿宋_GBK" w:hint="eastAsia"/>
                <w:kern w:val="0"/>
                <w:sz w:val="24"/>
                <w:szCs w:val="24"/>
              </w:rPr>
              <w:lastRenderedPageBreak/>
              <w:t>内水路运输，但旅客班轮运输除外。</w:t>
            </w:r>
          </w:p>
        </w:tc>
      </w:tr>
      <w:tr w:rsidR="00FE5F44">
        <w:trPr>
          <w:trHeight w:val="975"/>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票证</w:t>
            </w:r>
            <w:r>
              <w:rPr>
                <w:rFonts w:eastAsia="方正仿宋_GBK"/>
                <w:kern w:val="0"/>
                <w:sz w:val="24"/>
                <w:szCs w:val="24"/>
              </w:rPr>
              <w:t xml:space="preserve">     </w:t>
            </w:r>
            <w:r>
              <w:rPr>
                <w:rFonts w:eastAsia="方正仿宋_GBK" w:hint="eastAsia"/>
                <w:kern w:val="0"/>
                <w:sz w:val="24"/>
                <w:szCs w:val="24"/>
              </w:rPr>
              <w:t>（</w:t>
            </w:r>
            <w:r>
              <w:rPr>
                <w:rFonts w:eastAsia="方正仿宋_GBK"/>
                <w:kern w:val="0"/>
                <w:sz w:val="24"/>
                <w:szCs w:val="24"/>
              </w:rPr>
              <w:t>2</w:t>
            </w:r>
            <w:r>
              <w:rPr>
                <w:rFonts w:eastAsia="方正仿宋_GBK" w:hint="eastAsia"/>
                <w:kern w:val="0"/>
                <w:sz w:val="24"/>
                <w:szCs w:val="24"/>
              </w:rPr>
              <w:t>分）</w:t>
            </w: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票证使用及管理</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kern w:val="0"/>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使用符合规定的票证、管理规范</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凡发现伪造、买卖、租用、冒用各类票证等行为的此项不得分；未规范使用符合规定的运单、船票的此项不得分；未建立票证管理</w:t>
            </w:r>
            <w:r w:rsidR="008924BE">
              <w:rPr>
                <w:rFonts w:eastAsia="方正仿宋_GBK" w:hint="eastAsia"/>
                <w:kern w:val="0"/>
                <w:sz w:val="24"/>
                <w:szCs w:val="24"/>
              </w:rPr>
              <w:t>台账</w:t>
            </w:r>
            <w:r>
              <w:rPr>
                <w:rFonts w:eastAsia="方正仿宋_GBK" w:hint="eastAsia"/>
                <w:kern w:val="0"/>
                <w:sz w:val="24"/>
                <w:szCs w:val="24"/>
              </w:rPr>
              <w:t>的扣</w:t>
            </w:r>
            <w:r>
              <w:rPr>
                <w:rFonts w:eastAsia="方正仿宋_GBK"/>
                <w:kern w:val="0"/>
                <w:sz w:val="24"/>
                <w:szCs w:val="24"/>
              </w:rPr>
              <w:t>0.5</w:t>
            </w:r>
            <w:r>
              <w:rPr>
                <w:rFonts w:eastAsia="方正仿宋_GBK" w:hint="eastAsia"/>
                <w:kern w:val="0"/>
                <w:sz w:val="24"/>
                <w:szCs w:val="24"/>
              </w:rPr>
              <w:t>分，</w:t>
            </w:r>
            <w:r w:rsidR="008924BE">
              <w:rPr>
                <w:rFonts w:eastAsia="方正仿宋_GBK" w:hint="eastAsia"/>
                <w:kern w:val="0"/>
                <w:sz w:val="24"/>
                <w:szCs w:val="24"/>
              </w:rPr>
              <w:t>台账</w:t>
            </w:r>
            <w:r>
              <w:rPr>
                <w:rFonts w:eastAsia="方正仿宋_GBK" w:hint="eastAsia"/>
                <w:kern w:val="0"/>
                <w:sz w:val="24"/>
                <w:szCs w:val="24"/>
              </w:rPr>
              <w:t>记录不规范的每次扣</w:t>
            </w:r>
            <w:r>
              <w:rPr>
                <w:rFonts w:eastAsia="方正仿宋_GBK"/>
                <w:kern w:val="0"/>
                <w:sz w:val="24"/>
                <w:szCs w:val="24"/>
              </w:rPr>
              <w:t>0.3</w:t>
            </w:r>
            <w:r>
              <w:rPr>
                <w:rFonts w:eastAsia="方正仿宋_GBK" w:hint="eastAsia"/>
                <w:kern w:val="0"/>
                <w:sz w:val="24"/>
                <w:szCs w:val="24"/>
              </w:rPr>
              <w:t>分。</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Style w:val="font151"/>
                <w:rFonts w:eastAsia="仿宋" w:hint="eastAsia"/>
                <w:color w:val="auto"/>
                <w:sz w:val="24"/>
                <w:szCs w:val="24"/>
              </w:rPr>
              <w:t>交通</w:t>
            </w:r>
            <w:r>
              <w:rPr>
                <w:rStyle w:val="font151"/>
                <w:rFonts w:eastAsia="仿宋" w:hint="eastAsia"/>
                <w:color w:val="auto"/>
                <w:sz w:val="24"/>
                <w:szCs w:val="24"/>
              </w:rPr>
              <w:t>主管部门日常收集统计</w:t>
            </w: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国内水路运输管理规定》第四十二条对水路运输市场实施监督检查，可以采取下列措施：（一）向水路运输经营者了解情况，要求其提供有关凭证、文件及其他相关材料。（二）对涉嫌违法的合同、票据、账薄以及其他资料进行查阅、复制。（三）进入水路运输经营者从事经营活动的场所、船舶实地了解情况。水路运输经营者应当配合监督检查，如实提供有关凭证、文件及其他相关资料。</w:t>
            </w:r>
          </w:p>
        </w:tc>
      </w:tr>
      <w:tr w:rsidR="00FE5F44">
        <w:trPr>
          <w:trHeight w:val="975"/>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市场</w:t>
            </w:r>
            <w:r>
              <w:rPr>
                <w:rFonts w:eastAsia="方正仿宋_GBK"/>
                <w:kern w:val="0"/>
                <w:sz w:val="24"/>
                <w:szCs w:val="24"/>
              </w:rPr>
              <w:t xml:space="preserve">           </w:t>
            </w:r>
            <w:r>
              <w:rPr>
                <w:rFonts w:eastAsia="方正仿宋_GBK" w:hint="eastAsia"/>
                <w:kern w:val="0"/>
                <w:sz w:val="24"/>
                <w:szCs w:val="24"/>
              </w:rPr>
              <w:t>行为</w:t>
            </w:r>
            <w:r>
              <w:rPr>
                <w:rFonts w:eastAsia="方正仿宋_GBK"/>
                <w:kern w:val="0"/>
                <w:sz w:val="24"/>
                <w:szCs w:val="24"/>
              </w:rPr>
              <w:t xml:space="preserve">           </w:t>
            </w:r>
            <w:r>
              <w:rPr>
                <w:rFonts w:eastAsia="方正仿宋_GBK" w:hint="eastAsia"/>
                <w:kern w:val="0"/>
                <w:sz w:val="24"/>
                <w:szCs w:val="24"/>
              </w:rPr>
              <w:t>（</w:t>
            </w:r>
            <w:r>
              <w:rPr>
                <w:rFonts w:eastAsia="方正仿宋_GBK"/>
                <w:kern w:val="0"/>
                <w:sz w:val="24"/>
                <w:szCs w:val="24"/>
              </w:rPr>
              <w:t>3</w:t>
            </w:r>
            <w:r>
              <w:rPr>
                <w:rFonts w:eastAsia="方正仿宋_GBK" w:hint="eastAsia"/>
                <w:kern w:val="0"/>
                <w:sz w:val="24"/>
                <w:szCs w:val="24"/>
              </w:rPr>
              <w:t>分）</w:t>
            </w: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经营规范</w:t>
            </w:r>
          </w:p>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情况</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kern w:val="0"/>
                <w:sz w:val="24"/>
                <w:szCs w:val="24"/>
              </w:rPr>
              <w:t>3</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经营行为符合《国家水路运输管理条例》中水路运输经营活动相关规定，没有受到相关部门的处罚。</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近三年每发生一次经营违章被处罚的扣</w:t>
            </w:r>
            <w:r>
              <w:rPr>
                <w:rFonts w:eastAsia="方正仿宋_GBK"/>
                <w:kern w:val="0"/>
                <w:sz w:val="24"/>
                <w:szCs w:val="24"/>
              </w:rPr>
              <w:t>0.5</w:t>
            </w:r>
            <w:r>
              <w:rPr>
                <w:rFonts w:eastAsia="方正仿宋_GBK" w:hint="eastAsia"/>
                <w:kern w:val="0"/>
                <w:sz w:val="24"/>
                <w:szCs w:val="24"/>
              </w:rPr>
              <w:t>分，企业被限期整改一次或所经营船舶被停航整顿一次扣</w:t>
            </w:r>
            <w:r>
              <w:rPr>
                <w:rFonts w:eastAsia="方正仿宋_GBK"/>
                <w:kern w:val="0"/>
                <w:sz w:val="24"/>
                <w:szCs w:val="24"/>
              </w:rPr>
              <w:t>0.3</w:t>
            </w:r>
            <w:r>
              <w:rPr>
                <w:rFonts w:eastAsia="方正仿宋_GBK" w:hint="eastAsia"/>
                <w:kern w:val="0"/>
                <w:sz w:val="24"/>
                <w:szCs w:val="24"/>
              </w:rPr>
              <w:t>分，两次扣</w:t>
            </w:r>
            <w:r>
              <w:rPr>
                <w:rFonts w:eastAsia="方正仿宋_GBK"/>
                <w:kern w:val="0"/>
                <w:sz w:val="24"/>
                <w:szCs w:val="24"/>
              </w:rPr>
              <w:t>0.6</w:t>
            </w:r>
            <w:r>
              <w:rPr>
                <w:rFonts w:eastAsia="方正仿宋_GBK" w:hint="eastAsia"/>
                <w:kern w:val="0"/>
                <w:sz w:val="24"/>
                <w:szCs w:val="24"/>
              </w:rPr>
              <w:t>分，三次以上此项不得分；企业被停业整顿</w:t>
            </w:r>
            <w:r>
              <w:rPr>
                <w:rFonts w:eastAsia="方正仿宋_GBK" w:hint="eastAsia"/>
                <w:kern w:val="0"/>
                <w:sz w:val="24"/>
                <w:szCs w:val="24"/>
              </w:rPr>
              <w:lastRenderedPageBreak/>
              <w:t>的此项不得分。</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lastRenderedPageBreak/>
              <w:t>执法机构数据共享</w:t>
            </w: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rPr>
                <w:rFonts w:eastAsia="方正仿宋_GBK"/>
                <w:kern w:val="0"/>
                <w:sz w:val="24"/>
                <w:szCs w:val="24"/>
              </w:rPr>
            </w:pPr>
            <w:r>
              <w:rPr>
                <w:rFonts w:eastAsia="方正仿宋_GBK" w:hint="eastAsia"/>
                <w:kern w:val="0"/>
                <w:sz w:val="24"/>
                <w:szCs w:val="24"/>
              </w:rPr>
              <w:t>《国内水路运输管理规定》第三章</w:t>
            </w:r>
            <w:r>
              <w:rPr>
                <w:rFonts w:eastAsia="方正仿宋_GBK"/>
                <w:kern w:val="0"/>
                <w:sz w:val="24"/>
                <w:szCs w:val="24"/>
              </w:rPr>
              <w:t xml:space="preserve"> </w:t>
            </w:r>
            <w:r>
              <w:rPr>
                <w:rFonts w:eastAsia="方正仿宋_GBK" w:hint="eastAsia"/>
                <w:kern w:val="0"/>
                <w:sz w:val="24"/>
                <w:szCs w:val="24"/>
              </w:rPr>
              <w:t>水路运输经营行为</w:t>
            </w:r>
          </w:p>
        </w:tc>
      </w:tr>
      <w:tr w:rsidR="00FE5F44">
        <w:trPr>
          <w:trHeight w:val="90"/>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统计</w:t>
            </w:r>
            <w:r>
              <w:rPr>
                <w:rFonts w:eastAsia="方正仿宋_GBK"/>
                <w:kern w:val="0"/>
                <w:sz w:val="24"/>
                <w:szCs w:val="24"/>
              </w:rPr>
              <w:t xml:space="preserve">       </w:t>
            </w:r>
            <w:r>
              <w:rPr>
                <w:rFonts w:eastAsia="方正仿宋_GBK" w:hint="eastAsia"/>
                <w:kern w:val="0"/>
                <w:sz w:val="24"/>
                <w:szCs w:val="24"/>
              </w:rPr>
              <w:t>工作</w:t>
            </w:r>
            <w:r>
              <w:rPr>
                <w:rFonts w:eastAsia="方正仿宋_GBK"/>
                <w:kern w:val="0"/>
                <w:sz w:val="24"/>
                <w:szCs w:val="24"/>
              </w:rPr>
              <w:t xml:space="preserve">      </w:t>
            </w:r>
            <w:r>
              <w:rPr>
                <w:rFonts w:eastAsia="方正仿宋_GBK" w:hint="eastAsia"/>
                <w:kern w:val="0"/>
                <w:sz w:val="24"/>
                <w:szCs w:val="24"/>
              </w:rPr>
              <w:t>（</w:t>
            </w:r>
            <w:r>
              <w:rPr>
                <w:rFonts w:eastAsia="方正仿宋_GBK"/>
                <w:kern w:val="0"/>
                <w:sz w:val="24"/>
                <w:szCs w:val="24"/>
              </w:rPr>
              <w:t>2</w:t>
            </w:r>
            <w:r>
              <w:rPr>
                <w:rFonts w:eastAsia="方正仿宋_GBK" w:hint="eastAsia"/>
                <w:kern w:val="0"/>
                <w:sz w:val="24"/>
                <w:szCs w:val="24"/>
              </w:rPr>
              <w:t>分）</w:t>
            </w: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统计报表及报送</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kern w:val="0"/>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按照国家统计规定报送运输经营统计信息</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未按时报送的此项不得分，统计材料数据不规范或者有错误的，每项扣</w:t>
            </w:r>
            <w:r>
              <w:rPr>
                <w:rFonts w:eastAsia="方正仿宋_GBK"/>
                <w:kern w:val="0"/>
                <w:sz w:val="24"/>
                <w:szCs w:val="24"/>
              </w:rPr>
              <w:t>0.1</w:t>
            </w:r>
            <w:r>
              <w:rPr>
                <w:rFonts w:eastAsia="方正仿宋_GBK" w:hint="eastAsia"/>
                <w:kern w:val="0"/>
                <w:sz w:val="24"/>
                <w:szCs w:val="24"/>
              </w:rPr>
              <w:t>分，扣完为止。</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仿宋" w:hint="eastAsia"/>
                <w:kern w:val="0"/>
                <w:sz w:val="24"/>
                <w:szCs w:val="24"/>
              </w:rPr>
              <w:t>港口综合管理系统自动统计</w:t>
            </w: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《国内水路运输管理规定》第三十五条水路运输经营者应当按照国家统计规定报送运输经营统计信息。</w:t>
            </w:r>
          </w:p>
        </w:tc>
      </w:tr>
      <w:tr w:rsidR="00FE5F44">
        <w:trPr>
          <w:trHeight w:val="975"/>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联合</w:t>
            </w:r>
            <w:r>
              <w:rPr>
                <w:rFonts w:eastAsia="方正仿宋_GBK"/>
                <w:kern w:val="0"/>
                <w:sz w:val="24"/>
                <w:szCs w:val="24"/>
              </w:rPr>
              <w:t xml:space="preserve">          </w:t>
            </w:r>
            <w:r>
              <w:rPr>
                <w:rFonts w:eastAsia="方正仿宋_GBK" w:hint="eastAsia"/>
                <w:kern w:val="0"/>
                <w:sz w:val="24"/>
                <w:szCs w:val="24"/>
              </w:rPr>
              <w:t>惩戒</w:t>
            </w:r>
            <w:r>
              <w:rPr>
                <w:rFonts w:eastAsia="方正仿宋_GBK"/>
                <w:kern w:val="0"/>
                <w:sz w:val="24"/>
                <w:szCs w:val="24"/>
              </w:rPr>
              <w:t xml:space="preserve">              </w:t>
            </w:r>
            <w:r>
              <w:rPr>
                <w:rFonts w:eastAsia="方正仿宋_GBK" w:hint="eastAsia"/>
                <w:kern w:val="0"/>
                <w:sz w:val="24"/>
                <w:szCs w:val="24"/>
              </w:rPr>
              <w:t>（</w:t>
            </w:r>
            <w:r>
              <w:rPr>
                <w:rFonts w:eastAsia="方正仿宋_GBK"/>
                <w:kern w:val="0"/>
                <w:sz w:val="24"/>
                <w:szCs w:val="24"/>
              </w:rPr>
              <w:t>4</w:t>
            </w:r>
            <w:r>
              <w:rPr>
                <w:rFonts w:eastAsia="方正仿宋_GBK" w:hint="eastAsia"/>
                <w:kern w:val="0"/>
                <w:sz w:val="24"/>
                <w:szCs w:val="24"/>
              </w:rPr>
              <w:t>分）</w:t>
            </w: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被相关部门处罚情况</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kern w:val="0"/>
                <w:sz w:val="24"/>
                <w:szCs w:val="24"/>
              </w:rPr>
              <w:t>4</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因违规、或失信，被长航局、或三峡局、或长江海事局、或市交通局、或市应急局等相关部门通报；被前述相关部门或司法机关列入</w:t>
            </w:r>
            <w:r>
              <w:rPr>
                <w:rFonts w:eastAsia="方正仿宋_GBK"/>
                <w:kern w:val="0"/>
                <w:sz w:val="24"/>
                <w:szCs w:val="24"/>
              </w:rPr>
              <w:t>“</w:t>
            </w:r>
            <w:r>
              <w:rPr>
                <w:rFonts w:eastAsia="方正仿宋_GBK" w:hint="eastAsia"/>
                <w:kern w:val="0"/>
                <w:sz w:val="24"/>
                <w:szCs w:val="24"/>
              </w:rPr>
              <w:t>黑名单</w:t>
            </w:r>
            <w:r>
              <w:rPr>
                <w:rFonts w:eastAsia="方正仿宋_GBK"/>
                <w:kern w:val="0"/>
                <w:sz w:val="24"/>
                <w:szCs w:val="24"/>
              </w:rPr>
              <w:t>”</w:t>
            </w:r>
            <w:r>
              <w:rPr>
                <w:rFonts w:eastAsia="方正仿宋_GBK" w:hint="eastAsia"/>
                <w:kern w:val="0"/>
                <w:sz w:val="24"/>
                <w:szCs w:val="24"/>
              </w:rPr>
              <w:t>。</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评价期内，被通报的每次扣</w:t>
            </w:r>
            <w:r>
              <w:rPr>
                <w:rFonts w:eastAsia="方正仿宋_GBK"/>
                <w:kern w:val="0"/>
                <w:sz w:val="24"/>
                <w:szCs w:val="24"/>
              </w:rPr>
              <w:t>1</w:t>
            </w:r>
            <w:r>
              <w:rPr>
                <w:rFonts w:eastAsia="方正仿宋_GBK" w:hint="eastAsia"/>
                <w:kern w:val="0"/>
                <w:sz w:val="24"/>
                <w:szCs w:val="24"/>
              </w:rPr>
              <w:t>分；被列入</w:t>
            </w:r>
            <w:r>
              <w:rPr>
                <w:rFonts w:eastAsia="方正仿宋_GBK"/>
                <w:kern w:val="0"/>
                <w:sz w:val="24"/>
                <w:szCs w:val="24"/>
              </w:rPr>
              <w:t>“</w:t>
            </w:r>
            <w:r>
              <w:rPr>
                <w:rFonts w:eastAsia="方正仿宋_GBK" w:hint="eastAsia"/>
                <w:kern w:val="0"/>
                <w:sz w:val="24"/>
                <w:szCs w:val="24"/>
              </w:rPr>
              <w:t>黑名单</w:t>
            </w:r>
            <w:r>
              <w:rPr>
                <w:rFonts w:eastAsia="方正仿宋_GBK"/>
                <w:kern w:val="0"/>
                <w:sz w:val="24"/>
                <w:szCs w:val="24"/>
              </w:rPr>
              <w:t>”</w:t>
            </w:r>
            <w:r>
              <w:rPr>
                <w:rFonts w:eastAsia="方正仿宋_GBK" w:hint="eastAsia"/>
                <w:kern w:val="0"/>
                <w:sz w:val="24"/>
                <w:szCs w:val="24"/>
              </w:rPr>
              <w:t>的每次扣</w:t>
            </w:r>
            <w:r>
              <w:rPr>
                <w:rFonts w:eastAsia="方正仿宋_GBK"/>
                <w:kern w:val="0"/>
                <w:sz w:val="24"/>
                <w:szCs w:val="24"/>
              </w:rPr>
              <w:t>2</w:t>
            </w:r>
            <w:r>
              <w:rPr>
                <w:rFonts w:eastAsia="方正仿宋_GBK" w:hint="eastAsia"/>
                <w:kern w:val="0"/>
                <w:sz w:val="24"/>
                <w:szCs w:val="24"/>
              </w:rPr>
              <w:t>分。</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r>
              <w:rPr>
                <w:rStyle w:val="font151"/>
                <w:rFonts w:eastAsia="仿宋" w:hint="eastAsia"/>
                <w:color w:val="auto"/>
                <w:sz w:val="24"/>
                <w:szCs w:val="24"/>
              </w:rPr>
              <w:t>相关部门数据共享或日常收集统计</w:t>
            </w: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国务院办公厅关于加快推进社会信用体系建设构建以信用为基础的新型监管机制的指导意见（国办发〔</w:t>
            </w:r>
            <w:r>
              <w:rPr>
                <w:rFonts w:eastAsia="方正仿宋_GBK"/>
                <w:kern w:val="0"/>
                <w:sz w:val="24"/>
                <w:szCs w:val="24"/>
              </w:rPr>
              <w:t>2019</w:t>
            </w:r>
            <w:r>
              <w:rPr>
                <w:rFonts w:eastAsia="方正仿宋_GBK" w:hint="eastAsia"/>
                <w:kern w:val="0"/>
                <w:sz w:val="24"/>
                <w:szCs w:val="24"/>
              </w:rPr>
              <w:t>〕</w:t>
            </w:r>
            <w:r>
              <w:rPr>
                <w:rFonts w:eastAsia="方正仿宋_GBK"/>
                <w:kern w:val="0"/>
                <w:sz w:val="24"/>
                <w:szCs w:val="24"/>
              </w:rPr>
              <w:t>35</w:t>
            </w:r>
            <w:r>
              <w:rPr>
                <w:rFonts w:eastAsia="方正仿宋_GBK" w:hint="eastAsia"/>
                <w:kern w:val="0"/>
                <w:sz w:val="24"/>
                <w:szCs w:val="24"/>
              </w:rPr>
              <w:t>号）：</w:t>
            </w:r>
          </w:p>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三）积极拓展信用报告应用。鼓励各类市场主体在生产经营活动中更广泛、主动地应用信用报告。在政府采购、招标投标、行政审批、市场准入、资质审核等事项中，充分发挥公共信用服务机构和第三方信用服务机构出具的信用报告作用。（八）健全失信联合惩戒对象认定机制。有关部门依据在事前、事中监管环节获取并认定的失信记录，依法依</w:t>
            </w:r>
            <w:r>
              <w:rPr>
                <w:rFonts w:eastAsia="方正仿宋_GBK" w:hint="eastAsia"/>
                <w:kern w:val="0"/>
                <w:sz w:val="24"/>
                <w:szCs w:val="24"/>
              </w:rPr>
              <w:lastRenderedPageBreak/>
              <w:t>规建立健全失信联合惩戒对象名单制度。以相关司法裁判、行政处罚、行政强制等处理结果为依据，按程序将涉及性质恶劣、情节严重、社会危害较大的违法失信行为的市场主体纳入失信联合惩戒对象名单。加快完善相关管理办法，</w:t>
            </w:r>
            <w:r>
              <w:rPr>
                <w:rFonts w:eastAsia="方正仿宋_GBK" w:hint="eastAsia"/>
                <w:kern w:val="0"/>
                <w:sz w:val="24"/>
                <w:szCs w:val="24"/>
              </w:rPr>
              <w:t>明确认定依据、标准、程序、异议申诉和退出机制。制定管理办法要充分征求社会公众意见，出台的标准及其具体认定程序以适当方式向社会公开。支持有关部门根据监管需要建立重点关注对象名单制度，对存在失信行为但严重程度尚未达到失信联合惩戒对象认定标准的市场主体，可实施与其失信程度相对应的严格监管措施。</w:t>
            </w:r>
          </w:p>
        </w:tc>
      </w:tr>
      <w:tr w:rsidR="00FE5F44">
        <w:trPr>
          <w:trHeight w:val="1463"/>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FE5F44" w:rsidRDefault="0093593C">
            <w:pPr>
              <w:spacing w:line="300" w:lineRule="exact"/>
              <w:jc w:val="center"/>
              <w:rPr>
                <w:rFonts w:eastAsia="方正仿宋_GBK"/>
                <w:kern w:val="0"/>
                <w:sz w:val="24"/>
                <w:szCs w:val="24"/>
              </w:rPr>
            </w:pPr>
            <w:r>
              <w:rPr>
                <w:rFonts w:eastAsia="方正仿宋_GBK"/>
                <w:kern w:val="0"/>
                <w:sz w:val="24"/>
                <w:szCs w:val="24"/>
              </w:rPr>
              <w:lastRenderedPageBreak/>
              <w:t xml:space="preserve"> </w:t>
            </w:r>
          </w:p>
          <w:p w:rsidR="00FE5F44" w:rsidRDefault="0093593C">
            <w:pPr>
              <w:spacing w:line="300" w:lineRule="exact"/>
              <w:jc w:val="center"/>
              <w:rPr>
                <w:rFonts w:eastAsia="方正仿宋_GBK"/>
                <w:kern w:val="0"/>
                <w:sz w:val="24"/>
                <w:szCs w:val="24"/>
              </w:rPr>
            </w:pPr>
            <w:r>
              <w:rPr>
                <w:rFonts w:eastAsia="方正仿宋_GBK" w:hint="eastAsia"/>
                <w:kern w:val="0"/>
                <w:sz w:val="24"/>
                <w:szCs w:val="24"/>
              </w:rPr>
              <w:t>安全环保</w:t>
            </w:r>
            <w:r>
              <w:rPr>
                <w:rFonts w:eastAsia="方正仿宋_GBK"/>
                <w:kern w:val="0"/>
                <w:sz w:val="24"/>
                <w:szCs w:val="24"/>
              </w:rPr>
              <w:t>30</w:t>
            </w:r>
          </w:p>
          <w:p w:rsidR="00FE5F44" w:rsidRDefault="00FE5F44">
            <w:pPr>
              <w:spacing w:line="300" w:lineRule="exact"/>
              <w:jc w:val="center"/>
              <w:rPr>
                <w:rFonts w:eastAsia="方正仿宋_GBK"/>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主体责任落实</w:t>
            </w:r>
            <w:r>
              <w:rPr>
                <w:rFonts w:eastAsia="方正仿宋_GBK"/>
                <w:kern w:val="0"/>
                <w:sz w:val="24"/>
                <w:szCs w:val="24"/>
              </w:rPr>
              <w:t xml:space="preserve">              </w:t>
            </w:r>
            <w:r>
              <w:rPr>
                <w:rFonts w:eastAsia="方正仿宋_GBK" w:hint="eastAsia"/>
                <w:kern w:val="0"/>
                <w:sz w:val="24"/>
                <w:szCs w:val="24"/>
              </w:rPr>
              <w:t>（</w:t>
            </w:r>
            <w:r>
              <w:rPr>
                <w:rFonts w:eastAsia="方正仿宋_GBK"/>
                <w:kern w:val="0"/>
                <w:sz w:val="24"/>
                <w:szCs w:val="24"/>
              </w:rPr>
              <w:t>5</w:t>
            </w:r>
            <w:r>
              <w:rPr>
                <w:rFonts w:eastAsia="方正仿宋_GBK" w:hint="eastAsia"/>
                <w:kern w:val="0"/>
                <w:sz w:val="24"/>
                <w:szCs w:val="24"/>
              </w:rPr>
              <w:t>分）</w:t>
            </w: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安全环保主体责任落实</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kern w:val="0"/>
                <w:sz w:val="24"/>
                <w:szCs w:val="24"/>
              </w:rPr>
              <w:t>5</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企业法定代表人或实际控制人落实安全环保主体责任情况</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情况熟悉、履职尽责的此项不扣分；情况熟悉、基本履职尽责的扣</w:t>
            </w:r>
            <w:r>
              <w:rPr>
                <w:rFonts w:eastAsia="方正仿宋_GBK"/>
                <w:kern w:val="0"/>
                <w:sz w:val="24"/>
                <w:szCs w:val="24"/>
              </w:rPr>
              <w:t>1</w:t>
            </w:r>
            <w:r>
              <w:rPr>
                <w:rFonts w:eastAsia="方正仿宋_GBK" w:hint="eastAsia"/>
                <w:kern w:val="0"/>
                <w:sz w:val="24"/>
                <w:szCs w:val="24"/>
              </w:rPr>
              <w:t>分；情况基本熟悉、基本履职尽责的扣</w:t>
            </w:r>
            <w:r>
              <w:rPr>
                <w:rFonts w:eastAsia="方正仿宋_GBK"/>
                <w:kern w:val="0"/>
                <w:sz w:val="24"/>
                <w:szCs w:val="24"/>
              </w:rPr>
              <w:t>2</w:t>
            </w:r>
            <w:r>
              <w:rPr>
                <w:rFonts w:eastAsia="方正仿宋_GBK" w:hint="eastAsia"/>
                <w:kern w:val="0"/>
                <w:sz w:val="24"/>
                <w:szCs w:val="24"/>
              </w:rPr>
              <w:t>分；存在情况不熟悉、或未履职尽责的扣</w:t>
            </w:r>
            <w:r>
              <w:rPr>
                <w:rFonts w:eastAsia="方正仿宋_GBK"/>
                <w:kern w:val="0"/>
                <w:sz w:val="24"/>
                <w:szCs w:val="24"/>
              </w:rPr>
              <w:t>3</w:t>
            </w:r>
            <w:r>
              <w:rPr>
                <w:rFonts w:eastAsia="方正仿宋_GBK" w:hint="eastAsia"/>
                <w:kern w:val="0"/>
                <w:sz w:val="24"/>
                <w:szCs w:val="24"/>
              </w:rPr>
              <w:t>分；情况不熟悉和未履职尽责的此项不得分，按失信处理。</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Style w:val="font151"/>
                <w:rFonts w:eastAsia="仿宋" w:hint="eastAsia"/>
                <w:color w:val="auto"/>
                <w:sz w:val="24"/>
                <w:szCs w:val="24"/>
              </w:rPr>
              <w:t>交通主管部门日常收集统计</w:t>
            </w: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rPr>
                <w:rFonts w:eastAsia="方正仿宋_GBK"/>
                <w:kern w:val="0"/>
                <w:sz w:val="24"/>
                <w:szCs w:val="24"/>
              </w:rPr>
            </w:pPr>
            <w:r>
              <w:rPr>
                <w:rFonts w:eastAsia="方正仿宋_GBK" w:hint="eastAsia"/>
                <w:kern w:val="0"/>
                <w:sz w:val="24"/>
                <w:szCs w:val="24"/>
              </w:rPr>
              <w:t>《中华人民共和国安全生产法》第五条</w:t>
            </w:r>
            <w:r>
              <w:rPr>
                <w:rFonts w:eastAsia="方正仿宋_GBK"/>
                <w:kern w:val="0"/>
                <w:sz w:val="24"/>
                <w:szCs w:val="24"/>
              </w:rPr>
              <w:t xml:space="preserve">  </w:t>
            </w:r>
            <w:r>
              <w:rPr>
                <w:rFonts w:eastAsia="方正仿宋_GBK" w:hint="eastAsia"/>
                <w:kern w:val="0"/>
                <w:sz w:val="24"/>
                <w:szCs w:val="24"/>
              </w:rPr>
              <w:t>生产经营单位的主要负责人是本单位安全生产第一责任人，对本单位的安全生产工作全面负责。</w:t>
            </w:r>
          </w:p>
          <w:p w:rsidR="00FE5F44" w:rsidRDefault="0093593C">
            <w:pPr>
              <w:widowControl/>
              <w:spacing w:line="300" w:lineRule="exact"/>
              <w:rPr>
                <w:rFonts w:eastAsia="方正仿宋_GBK"/>
                <w:kern w:val="0"/>
                <w:sz w:val="24"/>
                <w:szCs w:val="24"/>
              </w:rPr>
            </w:pPr>
            <w:r>
              <w:rPr>
                <w:rFonts w:eastAsia="方正仿宋_GBK" w:hint="eastAsia"/>
                <w:kern w:val="0"/>
                <w:sz w:val="24"/>
                <w:szCs w:val="24"/>
              </w:rPr>
              <w:t>《生态环境部办公厅关于进一步强化生态环境保护监管执法的意见》（环办环监〔</w:t>
            </w:r>
            <w:r>
              <w:rPr>
                <w:rFonts w:eastAsia="方正仿宋_GBK"/>
                <w:kern w:val="0"/>
                <w:sz w:val="24"/>
                <w:szCs w:val="24"/>
              </w:rPr>
              <w:t>2018</w:t>
            </w:r>
            <w:r>
              <w:rPr>
                <w:rFonts w:eastAsia="方正仿宋_GBK" w:hint="eastAsia"/>
                <w:kern w:val="0"/>
                <w:sz w:val="24"/>
                <w:szCs w:val="24"/>
              </w:rPr>
              <w:t>〕</w:t>
            </w:r>
            <w:r>
              <w:rPr>
                <w:rFonts w:eastAsia="方正仿宋_GBK"/>
                <w:kern w:val="0"/>
                <w:sz w:val="24"/>
                <w:szCs w:val="24"/>
              </w:rPr>
              <w:t>28</w:t>
            </w:r>
            <w:r>
              <w:rPr>
                <w:rFonts w:eastAsia="方正仿宋_GBK" w:hint="eastAsia"/>
                <w:kern w:val="0"/>
                <w:sz w:val="24"/>
                <w:szCs w:val="24"/>
              </w:rPr>
              <w:t>号）</w:t>
            </w:r>
            <w:r>
              <w:rPr>
                <w:rFonts w:eastAsia="方正仿宋_GBK"/>
                <w:kern w:val="0"/>
                <w:sz w:val="24"/>
                <w:szCs w:val="24"/>
              </w:rPr>
              <w:t xml:space="preserve"> </w:t>
            </w:r>
            <w:r>
              <w:rPr>
                <w:rFonts w:eastAsia="方正仿宋_GBK" w:hint="eastAsia"/>
                <w:kern w:val="0"/>
                <w:sz w:val="24"/>
                <w:szCs w:val="24"/>
              </w:rPr>
              <w:t>一、落实企业主要负责人第一责任。企业法定代表人、主要负责人对本单位的生态环境保护负第一责任。</w:t>
            </w:r>
          </w:p>
        </w:tc>
      </w:tr>
      <w:tr w:rsidR="00FE5F44">
        <w:trPr>
          <w:trHeight w:val="1463"/>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spacing w:line="300" w:lineRule="exact"/>
              <w:jc w:val="center"/>
              <w:rPr>
                <w:rFonts w:eastAsia="方正仿宋_GBK"/>
                <w:kern w:val="0"/>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安全教育培训</w:t>
            </w:r>
          </w:p>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w:t>
            </w:r>
            <w:r>
              <w:rPr>
                <w:rFonts w:eastAsia="方正仿宋_GBK"/>
                <w:kern w:val="0"/>
                <w:sz w:val="24"/>
                <w:szCs w:val="24"/>
              </w:rPr>
              <w:t>5</w:t>
            </w:r>
            <w:r>
              <w:rPr>
                <w:rFonts w:eastAsia="方正仿宋_GBK" w:hint="eastAsia"/>
                <w:kern w:val="0"/>
                <w:sz w:val="24"/>
                <w:szCs w:val="24"/>
              </w:rPr>
              <w:t>分）</w:t>
            </w: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安全生产重要理念和理论，上级和本单位有关安全管理的文件、会议精神学习传达</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kern w:val="0"/>
                <w:sz w:val="24"/>
                <w:szCs w:val="24"/>
              </w:rPr>
              <w:t>3</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及时组织学习安全生产重要理念和理论，传达贯彻上级和本单位有关安全生产管理的文件、会议精神</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未及时组织学习、传达贯彻的每次扣</w:t>
            </w:r>
            <w:r>
              <w:rPr>
                <w:rFonts w:eastAsia="方正仿宋_GBK"/>
                <w:kern w:val="0"/>
                <w:sz w:val="24"/>
                <w:szCs w:val="24"/>
              </w:rPr>
              <w:t>0.5</w:t>
            </w:r>
            <w:r>
              <w:rPr>
                <w:rFonts w:eastAsia="方正仿宋_GBK" w:hint="eastAsia"/>
                <w:kern w:val="0"/>
                <w:sz w:val="24"/>
                <w:szCs w:val="24"/>
              </w:rPr>
              <w:t>分。</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Style w:val="font151"/>
                <w:rFonts w:eastAsia="仿宋" w:hint="eastAsia"/>
                <w:color w:val="auto"/>
                <w:sz w:val="24"/>
                <w:szCs w:val="24"/>
              </w:rPr>
              <w:t>交通主管部门日常收集统计</w:t>
            </w: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spacing w:val="-10"/>
                <w:kern w:val="0"/>
                <w:sz w:val="24"/>
                <w:szCs w:val="24"/>
              </w:rPr>
            </w:pPr>
            <w:r>
              <w:rPr>
                <w:rFonts w:eastAsia="方正仿宋_GBK" w:hint="eastAsia"/>
                <w:spacing w:val="-10"/>
                <w:kern w:val="0"/>
                <w:sz w:val="24"/>
                <w:szCs w:val="24"/>
              </w:rPr>
              <w:t>《中华人民共和国安全生产法》第二十八条</w:t>
            </w:r>
            <w:r>
              <w:rPr>
                <w:rFonts w:eastAsia="方正仿宋_GBK"/>
                <w:spacing w:val="-10"/>
                <w:kern w:val="0"/>
                <w:sz w:val="24"/>
                <w:szCs w:val="24"/>
              </w:rPr>
              <w:t xml:space="preserve">  </w:t>
            </w:r>
            <w:r>
              <w:rPr>
                <w:rFonts w:eastAsia="方正仿宋_GBK" w:hint="eastAsia"/>
                <w:spacing w:val="-10"/>
                <w:kern w:val="0"/>
                <w:sz w:val="24"/>
                <w:szCs w:val="24"/>
              </w:rPr>
              <w:t>生产经营单位应当对从业人员进行安全生产教育和培训，保证从业人员具备必要的安全生产知识，熟悉有关的安全生产规章</w:t>
            </w:r>
            <w:r>
              <w:rPr>
                <w:rFonts w:eastAsia="方正仿宋_GBK"/>
                <w:spacing w:val="-10"/>
                <w:kern w:val="0"/>
                <w:sz w:val="24"/>
                <w:szCs w:val="24"/>
              </w:rPr>
              <w:t xml:space="preserve"> </w:t>
            </w:r>
            <w:r>
              <w:rPr>
                <w:rFonts w:eastAsia="方正仿宋_GBK" w:hint="eastAsia"/>
                <w:spacing w:val="-10"/>
                <w:kern w:val="0"/>
                <w:sz w:val="24"/>
                <w:szCs w:val="24"/>
              </w:rPr>
              <w:t>制度和安全操作规程，掌握本岗位的安全操作技能，了解事故应急处理措施，知悉自身在安全生产方面的权利和义务。未经安全生产教育和培训合格的从业人员，不得上岗作业。</w:t>
            </w:r>
          </w:p>
        </w:tc>
      </w:tr>
      <w:tr w:rsidR="00FE5F44">
        <w:trPr>
          <w:trHeight w:val="1463"/>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spacing w:line="300" w:lineRule="exact"/>
              <w:jc w:val="center"/>
              <w:rPr>
                <w:rFonts w:eastAsia="方正仿宋_GBK"/>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相关法律、法规、规章和业务技能培训学习</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kern w:val="0"/>
                <w:sz w:val="24"/>
                <w:szCs w:val="24"/>
              </w:rPr>
              <w:t>3</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组织开展相关法律、法规、规章和业务技能培训学习、演练。</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没有培训学习计划的扣</w:t>
            </w:r>
            <w:r>
              <w:rPr>
                <w:rFonts w:eastAsia="方正仿宋_GBK"/>
                <w:kern w:val="0"/>
                <w:sz w:val="24"/>
                <w:szCs w:val="24"/>
              </w:rPr>
              <w:t>1</w:t>
            </w:r>
            <w:r>
              <w:rPr>
                <w:rFonts w:eastAsia="方正仿宋_GBK" w:hint="eastAsia"/>
                <w:kern w:val="0"/>
                <w:sz w:val="24"/>
                <w:szCs w:val="24"/>
              </w:rPr>
              <w:t>分，未组织开展相关法律、法规、规章的扣</w:t>
            </w:r>
            <w:r>
              <w:rPr>
                <w:rFonts w:eastAsia="方正仿宋_GBK"/>
                <w:kern w:val="0"/>
                <w:sz w:val="24"/>
                <w:szCs w:val="24"/>
              </w:rPr>
              <w:t>1</w:t>
            </w:r>
            <w:r>
              <w:rPr>
                <w:rFonts w:eastAsia="方正仿宋_GBK" w:hint="eastAsia"/>
                <w:kern w:val="0"/>
                <w:sz w:val="24"/>
                <w:szCs w:val="24"/>
              </w:rPr>
              <w:t>分，未组织开展业务技能培训学习和演练的扣</w:t>
            </w:r>
            <w:r>
              <w:rPr>
                <w:rFonts w:eastAsia="方正仿宋_GBK"/>
                <w:kern w:val="0"/>
                <w:sz w:val="24"/>
                <w:szCs w:val="24"/>
              </w:rPr>
              <w:t>1</w:t>
            </w:r>
            <w:r>
              <w:rPr>
                <w:rFonts w:eastAsia="方正仿宋_GBK" w:hint="eastAsia"/>
                <w:kern w:val="0"/>
                <w:sz w:val="24"/>
                <w:szCs w:val="24"/>
              </w:rPr>
              <w:t>分。</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Style w:val="font151"/>
                <w:rFonts w:eastAsia="仿宋" w:hint="eastAsia"/>
                <w:color w:val="auto"/>
                <w:sz w:val="24"/>
                <w:szCs w:val="24"/>
              </w:rPr>
              <w:t>交通主管部门日常收集统计</w:t>
            </w: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《中华人民共和国安全生产法》第二十一条</w:t>
            </w:r>
            <w:r>
              <w:rPr>
                <w:rFonts w:eastAsia="方正仿宋_GBK"/>
                <w:kern w:val="0"/>
                <w:sz w:val="24"/>
                <w:szCs w:val="24"/>
              </w:rPr>
              <w:t xml:space="preserve">  </w:t>
            </w:r>
            <w:r>
              <w:rPr>
                <w:rFonts w:eastAsia="方正仿宋_GBK" w:hint="eastAsia"/>
                <w:kern w:val="0"/>
                <w:sz w:val="24"/>
                <w:szCs w:val="24"/>
              </w:rPr>
              <w:t>生产经营单位的主要负责人对本单位安全生产工作负有下列职责：（三）组织制定并实施本单位安全生产教育和培训计划；（六）组织制定并实施本单位的生产安全事故应急救援预案。</w:t>
            </w:r>
          </w:p>
        </w:tc>
      </w:tr>
      <w:tr w:rsidR="00FE5F44">
        <w:trPr>
          <w:trHeight w:val="1463"/>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spacing w:line="300" w:lineRule="exact"/>
              <w:jc w:val="center"/>
              <w:rPr>
                <w:rFonts w:eastAsia="方正仿宋_GBK"/>
                <w:kern w:val="0"/>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视频监控</w:t>
            </w:r>
            <w:r>
              <w:rPr>
                <w:rFonts w:eastAsia="方正仿宋_GBK"/>
                <w:kern w:val="0"/>
                <w:sz w:val="24"/>
                <w:szCs w:val="24"/>
              </w:rPr>
              <w:t xml:space="preserve">       (5</w:t>
            </w:r>
            <w:r>
              <w:rPr>
                <w:rFonts w:eastAsia="方正仿宋_GBK" w:hint="eastAsia"/>
                <w:kern w:val="0"/>
                <w:sz w:val="24"/>
                <w:szCs w:val="24"/>
              </w:rPr>
              <w:t>分</w:t>
            </w:r>
            <w:r>
              <w:rPr>
                <w:rFonts w:eastAsia="方正仿宋_GBK"/>
                <w:kern w:val="0"/>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视频监控设施设备安装及使用</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kern w:val="0"/>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安装船舶视频监控</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未安装的此项不得分。在线率</w:t>
            </w:r>
            <w:r>
              <w:rPr>
                <w:rFonts w:eastAsia="方正仿宋_GBK"/>
                <w:kern w:val="0"/>
                <w:sz w:val="24"/>
                <w:szCs w:val="24"/>
              </w:rPr>
              <w:t>70%</w:t>
            </w:r>
            <w:r>
              <w:rPr>
                <w:rFonts w:eastAsia="方正仿宋_GBK" w:hint="eastAsia"/>
                <w:kern w:val="0"/>
                <w:sz w:val="24"/>
                <w:szCs w:val="24"/>
              </w:rPr>
              <w:t>以下的此项不得分，</w:t>
            </w:r>
            <w:r>
              <w:rPr>
                <w:rFonts w:eastAsia="方正仿宋_GBK"/>
                <w:kern w:val="0"/>
                <w:sz w:val="24"/>
                <w:szCs w:val="24"/>
              </w:rPr>
              <w:t>70%—95%</w:t>
            </w:r>
            <w:r>
              <w:rPr>
                <w:rFonts w:eastAsia="方正仿宋_GBK" w:hint="eastAsia"/>
                <w:kern w:val="0"/>
                <w:sz w:val="24"/>
                <w:szCs w:val="24"/>
              </w:rPr>
              <w:t>之间每少</w:t>
            </w:r>
            <w:r>
              <w:rPr>
                <w:rFonts w:eastAsia="方正仿宋_GBK"/>
                <w:kern w:val="0"/>
                <w:sz w:val="24"/>
                <w:szCs w:val="24"/>
              </w:rPr>
              <w:t>2</w:t>
            </w:r>
            <w:r>
              <w:rPr>
                <w:rFonts w:eastAsia="方正仿宋_GBK" w:hint="eastAsia"/>
                <w:kern w:val="0"/>
                <w:sz w:val="24"/>
                <w:szCs w:val="24"/>
              </w:rPr>
              <w:t>个百分点扣</w:t>
            </w:r>
            <w:r>
              <w:rPr>
                <w:rFonts w:eastAsia="方正仿宋_GBK"/>
                <w:kern w:val="0"/>
                <w:sz w:val="24"/>
                <w:szCs w:val="24"/>
              </w:rPr>
              <w:t>0.2</w:t>
            </w:r>
            <w:r>
              <w:rPr>
                <w:rFonts w:eastAsia="方正仿宋_GBK" w:hint="eastAsia"/>
                <w:kern w:val="0"/>
                <w:sz w:val="24"/>
                <w:szCs w:val="24"/>
              </w:rPr>
              <w:t>分；不能正常使用的扣</w:t>
            </w:r>
            <w:r>
              <w:rPr>
                <w:rFonts w:eastAsia="方正仿宋_GBK"/>
                <w:kern w:val="0"/>
                <w:sz w:val="24"/>
                <w:szCs w:val="24"/>
              </w:rPr>
              <w:t>1</w:t>
            </w:r>
            <w:r>
              <w:rPr>
                <w:rFonts w:eastAsia="方正仿宋_GBK" w:hint="eastAsia"/>
                <w:kern w:val="0"/>
                <w:sz w:val="24"/>
                <w:szCs w:val="24"/>
              </w:rPr>
              <w:t>分。</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Style w:val="font151"/>
                <w:rFonts w:eastAsia="仿宋" w:hint="eastAsia"/>
                <w:color w:val="auto"/>
                <w:sz w:val="24"/>
                <w:szCs w:val="24"/>
              </w:rPr>
              <w:t>交通主管部门日常收集统计</w:t>
            </w: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《内河渡口渡船安全管理规定》第三十九条　鼓励运用视频监控等先进技术手段对渡运安全进行安全管理和监督检查。</w:t>
            </w:r>
          </w:p>
        </w:tc>
      </w:tr>
      <w:tr w:rsidR="00FE5F44">
        <w:trPr>
          <w:trHeight w:val="1463"/>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spacing w:line="300" w:lineRule="exact"/>
              <w:jc w:val="center"/>
              <w:rPr>
                <w:rFonts w:eastAsia="方正仿宋_GBK"/>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安全风险</w:t>
            </w:r>
          </w:p>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管控</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kern w:val="0"/>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建立风险辨识及隐患排查治理双重预防机制</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建立机制未运行的扣</w:t>
            </w:r>
            <w:r>
              <w:rPr>
                <w:rFonts w:eastAsia="方正仿宋_GBK"/>
                <w:kern w:val="0"/>
                <w:sz w:val="24"/>
                <w:szCs w:val="24"/>
              </w:rPr>
              <w:t>1</w:t>
            </w:r>
            <w:r>
              <w:rPr>
                <w:rFonts w:eastAsia="方正仿宋_GBK" w:hint="eastAsia"/>
                <w:kern w:val="0"/>
                <w:sz w:val="24"/>
                <w:szCs w:val="24"/>
              </w:rPr>
              <w:t>分，未建立的此项不得分。</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Style w:val="font151"/>
                <w:rFonts w:eastAsia="仿宋" w:hint="eastAsia"/>
                <w:color w:val="auto"/>
                <w:sz w:val="24"/>
                <w:szCs w:val="24"/>
              </w:rPr>
              <w:t>交通主管部门日常收集统计</w:t>
            </w: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《中华人民共和国安全生产法》第二十一条</w:t>
            </w:r>
            <w:r>
              <w:rPr>
                <w:rFonts w:eastAsia="方正仿宋_GBK"/>
                <w:kern w:val="0"/>
                <w:sz w:val="24"/>
                <w:szCs w:val="24"/>
              </w:rPr>
              <w:t xml:space="preserve">  </w:t>
            </w:r>
            <w:r>
              <w:rPr>
                <w:rFonts w:eastAsia="方正仿宋_GBK" w:hint="eastAsia"/>
                <w:kern w:val="0"/>
                <w:sz w:val="24"/>
                <w:szCs w:val="24"/>
              </w:rPr>
              <w:t>生产经营单位的主要负责人对本单位安全生产工作负有下列职责：（五）组织建立并落实安全风险分级管控和隐患排查治理双重预防工作机制，督促、检查本单位的安全生产工作，及时消除生产安全事故隐患</w:t>
            </w:r>
          </w:p>
        </w:tc>
      </w:tr>
      <w:tr w:rsidR="00FE5F44">
        <w:trPr>
          <w:trHeight w:val="1463"/>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spacing w:line="300" w:lineRule="exact"/>
              <w:jc w:val="center"/>
              <w:rPr>
                <w:rFonts w:eastAsia="方正仿宋_GBK"/>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安全处罚</w:t>
            </w:r>
          </w:p>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w:t>
            </w:r>
            <w:r>
              <w:rPr>
                <w:rFonts w:eastAsia="方正仿宋_GBK"/>
                <w:kern w:val="0"/>
                <w:sz w:val="24"/>
                <w:szCs w:val="24"/>
              </w:rPr>
              <w:t>5</w:t>
            </w:r>
            <w:r>
              <w:rPr>
                <w:rFonts w:eastAsia="方正仿宋_GBK" w:hint="eastAsia"/>
                <w:kern w:val="0"/>
                <w:sz w:val="24"/>
                <w:szCs w:val="24"/>
              </w:rPr>
              <w:t>分）</w:t>
            </w: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企业被限期整改或船舶被停航整顿</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kern w:val="0"/>
                <w:sz w:val="24"/>
                <w:szCs w:val="24"/>
              </w:rPr>
              <w:t>5</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近三年内，因发生安全生产事故，企业被限期整改或船舶被停航整顿</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评价期内企业被限期整改一次或所经营船舶被停航整顿一艘次每次扣</w:t>
            </w:r>
            <w:r>
              <w:rPr>
                <w:rFonts w:eastAsia="方正仿宋_GBK"/>
                <w:kern w:val="0"/>
                <w:sz w:val="24"/>
                <w:szCs w:val="24"/>
              </w:rPr>
              <w:t>2</w:t>
            </w:r>
            <w:r>
              <w:rPr>
                <w:rFonts w:eastAsia="方正仿宋_GBK" w:hint="eastAsia"/>
                <w:kern w:val="0"/>
                <w:sz w:val="24"/>
                <w:szCs w:val="24"/>
              </w:rPr>
              <w:t>分，二次以上此项不得分；企业被停业整顿的此项不得分。</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r>
              <w:rPr>
                <w:rStyle w:val="font151"/>
                <w:rFonts w:eastAsia="仿宋" w:hint="eastAsia"/>
                <w:color w:val="auto"/>
                <w:sz w:val="24"/>
                <w:szCs w:val="24"/>
              </w:rPr>
              <w:t>应急、海事等部门执法数据共享或日常收集统计</w:t>
            </w: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《中华人民共和国安全生产法》第八十六条</w:t>
            </w:r>
            <w:r>
              <w:rPr>
                <w:rFonts w:eastAsia="方正仿宋_GBK"/>
                <w:kern w:val="0"/>
                <w:sz w:val="24"/>
                <w:szCs w:val="24"/>
              </w:rPr>
              <w:t xml:space="preserve">  </w:t>
            </w:r>
            <w:r>
              <w:rPr>
                <w:rFonts w:eastAsia="方正仿宋_GBK" w:hint="eastAsia"/>
                <w:kern w:val="0"/>
                <w:sz w:val="24"/>
                <w:szCs w:val="24"/>
              </w:rPr>
              <w:t>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事故发生单位应当及时全面落实整改措施，负</w:t>
            </w:r>
            <w:r>
              <w:rPr>
                <w:rFonts w:eastAsia="方正仿宋_GBK" w:hint="eastAsia"/>
                <w:kern w:val="0"/>
                <w:sz w:val="24"/>
                <w:szCs w:val="24"/>
              </w:rPr>
              <w:t>有安全生产监督管理职责的部门应当加强监督检查。</w:t>
            </w:r>
          </w:p>
        </w:tc>
      </w:tr>
      <w:tr w:rsidR="00FE5F44">
        <w:trPr>
          <w:trHeight w:val="2431"/>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spacing w:line="300" w:lineRule="exact"/>
              <w:jc w:val="center"/>
              <w:rPr>
                <w:rFonts w:eastAsia="方正仿宋_GBK"/>
                <w:kern w:val="0"/>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安全、污染责任事故</w:t>
            </w:r>
            <w:r>
              <w:rPr>
                <w:rFonts w:eastAsia="方正仿宋_GBK"/>
                <w:kern w:val="0"/>
                <w:sz w:val="24"/>
                <w:szCs w:val="24"/>
              </w:rPr>
              <w:t xml:space="preserve">             </w:t>
            </w:r>
            <w:r>
              <w:rPr>
                <w:rFonts w:eastAsia="方正仿宋_GBK" w:hint="eastAsia"/>
                <w:kern w:val="0"/>
                <w:sz w:val="24"/>
                <w:szCs w:val="24"/>
              </w:rPr>
              <w:t>（</w:t>
            </w:r>
            <w:r>
              <w:rPr>
                <w:rFonts w:eastAsia="方正仿宋_GBK"/>
                <w:kern w:val="0"/>
                <w:sz w:val="24"/>
                <w:szCs w:val="24"/>
              </w:rPr>
              <w:t>10</w:t>
            </w:r>
            <w:r>
              <w:rPr>
                <w:rFonts w:eastAsia="方正仿宋_GBK" w:hint="eastAsia"/>
                <w:kern w:val="0"/>
                <w:sz w:val="24"/>
                <w:szCs w:val="24"/>
              </w:rPr>
              <w:t>分）</w:t>
            </w: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水上交通安全、污染责任事故</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kern w:val="0"/>
                <w:sz w:val="24"/>
                <w:szCs w:val="24"/>
              </w:rPr>
              <w:t>4</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三年内事故情况</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rPr>
                <w:rFonts w:eastAsia="方正仿宋_GBK"/>
                <w:kern w:val="0"/>
                <w:sz w:val="24"/>
                <w:szCs w:val="24"/>
              </w:rPr>
            </w:pPr>
            <w:r>
              <w:rPr>
                <w:rFonts w:eastAsia="方正仿宋_GBK" w:hint="eastAsia"/>
                <w:kern w:val="0"/>
                <w:sz w:val="24"/>
                <w:szCs w:val="24"/>
              </w:rPr>
              <w:t>评价期内未发生特别重大水上交通安全、污染责任事故的不扣分；发生特别重大、重大、较大事故的不得分；一般事故的每次扣</w:t>
            </w:r>
            <w:r>
              <w:rPr>
                <w:rFonts w:eastAsia="方正仿宋_GBK"/>
                <w:kern w:val="0"/>
                <w:sz w:val="24"/>
                <w:szCs w:val="24"/>
              </w:rPr>
              <w:t>1</w:t>
            </w:r>
            <w:r>
              <w:rPr>
                <w:rFonts w:eastAsia="方正仿宋_GBK" w:hint="eastAsia"/>
                <w:kern w:val="0"/>
                <w:sz w:val="24"/>
                <w:szCs w:val="24"/>
              </w:rPr>
              <w:t>分，扣完为止。</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r>
              <w:rPr>
                <w:rStyle w:val="font151"/>
                <w:rFonts w:eastAsia="仿宋" w:hint="eastAsia"/>
                <w:color w:val="auto"/>
                <w:sz w:val="24"/>
                <w:szCs w:val="24"/>
              </w:rPr>
              <w:t>应急、海事等部门执法数据共享或日常收集统计</w:t>
            </w: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《中华人民共和国安全生产法》第八十六条</w:t>
            </w:r>
            <w:r>
              <w:rPr>
                <w:rFonts w:eastAsia="方正仿宋_GBK"/>
                <w:kern w:val="0"/>
                <w:sz w:val="24"/>
                <w:szCs w:val="24"/>
              </w:rPr>
              <w:t xml:space="preserve">  </w:t>
            </w:r>
            <w:r>
              <w:rPr>
                <w:rFonts w:eastAsia="方正仿宋_GBK" w:hint="eastAsia"/>
                <w:kern w:val="0"/>
                <w:sz w:val="24"/>
                <w:szCs w:val="24"/>
              </w:rPr>
              <w:t>事故调查处理应当按照科学严谨、依法依规、实事求是、注重实效的原则，及时、准确地查清事故原因，查明事故性质和责任，评估应急处置工作，总结事故教训，提出整改措施，并对事故责任单位</w:t>
            </w:r>
            <w:r>
              <w:rPr>
                <w:rFonts w:eastAsia="方正仿宋_GBK" w:hint="eastAsia"/>
                <w:kern w:val="0"/>
                <w:sz w:val="24"/>
                <w:szCs w:val="24"/>
              </w:rPr>
              <w:lastRenderedPageBreak/>
              <w:t>和人员提出处理建议。事故调查报告应当依法及时向社会公布。事故调查和处理的具体办法由国务院制定。</w:t>
            </w:r>
          </w:p>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事故发生单位应当及时全面落实整改措施，负有安全生产监督管理职责的部门应当加强监督检查。</w:t>
            </w:r>
          </w:p>
        </w:tc>
      </w:tr>
      <w:tr w:rsidR="00FE5F44">
        <w:trPr>
          <w:trHeight w:val="4856"/>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spacing w:line="300" w:lineRule="exact"/>
              <w:jc w:val="center"/>
              <w:rPr>
                <w:rFonts w:eastAsia="方正仿宋_GBK"/>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事故现场</w:t>
            </w:r>
          </w:p>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处置</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kern w:val="0"/>
                <w:sz w:val="24"/>
                <w:szCs w:val="24"/>
              </w:rPr>
              <w:t>3</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发生事故及时进行现场处置，采取有效措施进行抢救，按相关规定及时、准确、如实向有关部门报告</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评价期内发生事故后措施不力或抢救不及时造成较大损失或社会影响的此项不得分，措施不力或抢救不及时的扣</w:t>
            </w:r>
            <w:r>
              <w:rPr>
                <w:rFonts w:eastAsia="方正仿宋_GBK"/>
                <w:kern w:val="0"/>
                <w:sz w:val="24"/>
                <w:szCs w:val="24"/>
              </w:rPr>
              <w:t>2</w:t>
            </w:r>
            <w:r>
              <w:rPr>
                <w:rFonts w:eastAsia="方正仿宋_GBK" w:hint="eastAsia"/>
                <w:kern w:val="0"/>
                <w:sz w:val="24"/>
                <w:szCs w:val="24"/>
              </w:rPr>
              <w:t>分，未按规定向相关部门（含港航部门）及时报告的扣</w:t>
            </w:r>
            <w:r>
              <w:rPr>
                <w:rFonts w:eastAsia="方正仿宋_GBK"/>
                <w:kern w:val="0"/>
                <w:sz w:val="24"/>
                <w:szCs w:val="24"/>
              </w:rPr>
              <w:t>1</w:t>
            </w:r>
            <w:r>
              <w:rPr>
                <w:rFonts w:eastAsia="方正仿宋_GBK" w:hint="eastAsia"/>
                <w:kern w:val="0"/>
                <w:sz w:val="24"/>
                <w:szCs w:val="24"/>
              </w:rPr>
              <w:t>分。</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r>
              <w:rPr>
                <w:rStyle w:val="font151"/>
                <w:rFonts w:eastAsia="仿宋" w:hint="eastAsia"/>
                <w:color w:val="auto"/>
                <w:sz w:val="24"/>
                <w:szCs w:val="24"/>
              </w:rPr>
              <w:t>应急、海事等部门执法数据共享或日常收集统计</w:t>
            </w: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《中华人民共和国安全生产法》第八十三条</w:t>
            </w:r>
            <w:r>
              <w:rPr>
                <w:rFonts w:eastAsia="方正仿宋_GBK"/>
                <w:kern w:val="0"/>
                <w:sz w:val="24"/>
                <w:szCs w:val="24"/>
              </w:rPr>
              <w:t xml:space="preserve">  </w:t>
            </w:r>
            <w:r>
              <w:rPr>
                <w:rFonts w:eastAsia="方正仿宋_GBK" w:hint="eastAsia"/>
                <w:kern w:val="0"/>
                <w:sz w:val="24"/>
                <w:szCs w:val="24"/>
              </w:rPr>
              <w:t>生产经营单位发生生产安全事故后，事故现场有关人员应当立即报告本单位负责人。</w:t>
            </w:r>
          </w:p>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tc>
      </w:tr>
      <w:tr w:rsidR="00FE5F44">
        <w:trPr>
          <w:trHeight w:val="1682"/>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spacing w:line="300" w:lineRule="exact"/>
              <w:jc w:val="center"/>
              <w:rPr>
                <w:rFonts w:eastAsia="方正仿宋_GBK"/>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事故分析</w:t>
            </w:r>
          </w:p>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处理</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kern w:val="0"/>
                <w:sz w:val="24"/>
                <w:szCs w:val="24"/>
              </w:rPr>
              <w:t>3</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对事故及时进行分析，对相按</w:t>
            </w:r>
            <w:r>
              <w:rPr>
                <w:rFonts w:eastAsia="方正仿宋_GBK"/>
                <w:kern w:val="0"/>
                <w:sz w:val="24"/>
                <w:szCs w:val="24"/>
              </w:rPr>
              <w:t>“</w:t>
            </w:r>
            <w:r>
              <w:rPr>
                <w:rFonts w:eastAsia="方正仿宋_GBK" w:hint="eastAsia"/>
                <w:kern w:val="0"/>
                <w:sz w:val="24"/>
                <w:szCs w:val="24"/>
              </w:rPr>
              <w:t>四不放过</w:t>
            </w:r>
            <w:r>
              <w:rPr>
                <w:rFonts w:eastAsia="方正仿宋_GBK"/>
                <w:kern w:val="0"/>
                <w:sz w:val="24"/>
                <w:szCs w:val="24"/>
              </w:rPr>
              <w:t>”</w:t>
            </w:r>
            <w:r>
              <w:rPr>
                <w:rFonts w:eastAsia="方正仿宋_GBK" w:hint="eastAsia"/>
                <w:kern w:val="0"/>
                <w:sz w:val="24"/>
                <w:szCs w:val="24"/>
              </w:rPr>
              <w:t>原则严肃查处，有书面处理意见</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评价期内对事故无书面处理意见的此项不得分，未深刻分析事故原因的扣</w:t>
            </w:r>
            <w:r>
              <w:rPr>
                <w:rFonts w:eastAsia="方正仿宋_GBK"/>
                <w:kern w:val="0"/>
                <w:sz w:val="24"/>
                <w:szCs w:val="24"/>
              </w:rPr>
              <w:t>1</w:t>
            </w:r>
            <w:r>
              <w:rPr>
                <w:rFonts w:eastAsia="方正仿宋_GBK" w:hint="eastAsia"/>
                <w:kern w:val="0"/>
                <w:sz w:val="24"/>
                <w:szCs w:val="24"/>
              </w:rPr>
              <w:t>分，对事故责任查处不力的扣</w:t>
            </w:r>
            <w:r>
              <w:rPr>
                <w:rFonts w:eastAsia="方正仿宋_GBK"/>
                <w:kern w:val="0"/>
                <w:sz w:val="24"/>
                <w:szCs w:val="24"/>
              </w:rPr>
              <w:t>2</w:t>
            </w:r>
            <w:r>
              <w:rPr>
                <w:rFonts w:eastAsia="方正仿宋_GBK" w:hint="eastAsia"/>
                <w:kern w:val="0"/>
                <w:sz w:val="24"/>
                <w:szCs w:val="24"/>
              </w:rPr>
              <w:t>分。</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r>
              <w:rPr>
                <w:rStyle w:val="font151"/>
                <w:rFonts w:eastAsia="仿宋" w:hint="eastAsia"/>
                <w:color w:val="auto"/>
                <w:sz w:val="24"/>
                <w:szCs w:val="24"/>
              </w:rPr>
              <w:t>应急、海事等部门执法数据共享或日常收集统计</w:t>
            </w: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《中华人民共和国安全生产法》第八十六条</w:t>
            </w:r>
            <w:r>
              <w:rPr>
                <w:rFonts w:eastAsia="方正仿宋_GBK"/>
                <w:kern w:val="0"/>
                <w:sz w:val="24"/>
                <w:szCs w:val="24"/>
              </w:rPr>
              <w:t> </w:t>
            </w:r>
            <w:r>
              <w:rPr>
                <w:rFonts w:eastAsia="方正仿宋_GBK" w:hint="eastAsia"/>
                <w:kern w:val="0"/>
                <w:sz w:val="24"/>
                <w:szCs w:val="24"/>
              </w:rPr>
              <w:t>事故发生单位应当及时全面落实整改措施。</w:t>
            </w:r>
          </w:p>
        </w:tc>
      </w:tr>
      <w:tr w:rsidR="00FE5F44">
        <w:trPr>
          <w:trHeight w:val="1404"/>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运输服务质量</w:t>
            </w:r>
            <w:r>
              <w:rPr>
                <w:rFonts w:eastAsia="方正仿宋_GBK"/>
                <w:kern w:val="0"/>
                <w:sz w:val="24"/>
                <w:szCs w:val="24"/>
              </w:rPr>
              <w:t>12</w:t>
            </w:r>
            <w:r>
              <w:rPr>
                <w:rFonts w:eastAsia="方正仿宋_GBK" w:hint="eastAsia"/>
                <w:kern w:val="0"/>
                <w:sz w:val="24"/>
                <w:szCs w:val="24"/>
              </w:rPr>
              <w:t>分</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货运</w:t>
            </w:r>
            <w:r>
              <w:rPr>
                <w:rFonts w:eastAsia="方正仿宋_GBK"/>
                <w:kern w:val="0"/>
                <w:sz w:val="24"/>
                <w:szCs w:val="24"/>
              </w:rPr>
              <w:t xml:space="preserve">  </w:t>
            </w:r>
            <w:r>
              <w:rPr>
                <w:rFonts w:eastAsia="方正仿宋_GBK" w:hint="eastAsia"/>
                <w:kern w:val="0"/>
                <w:sz w:val="24"/>
                <w:szCs w:val="24"/>
              </w:rPr>
              <w:t>（</w:t>
            </w:r>
            <w:r>
              <w:rPr>
                <w:rFonts w:eastAsia="方正仿宋_GBK"/>
                <w:kern w:val="0"/>
                <w:sz w:val="24"/>
                <w:szCs w:val="24"/>
              </w:rPr>
              <w:t>12</w:t>
            </w:r>
            <w:r>
              <w:rPr>
                <w:rFonts w:eastAsia="方正仿宋_GBK" w:hint="eastAsia"/>
                <w:kern w:val="0"/>
                <w:sz w:val="24"/>
                <w:szCs w:val="24"/>
              </w:rPr>
              <w:t>分）</w:t>
            </w: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合同履约</w:t>
            </w:r>
          </w:p>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情况</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kern w:val="0"/>
                <w:sz w:val="24"/>
                <w:szCs w:val="24"/>
              </w:rPr>
              <w:t>4</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查看运输合同，核对合同履约情况</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凡发生企业负责任的合同履约问题纠纷每次扣</w:t>
            </w:r>
            <w:r>
              <w:rPr>
                <w:rFonts w:eastAsia="方正仿宋_GBK"/>
                <w:kern w:val="0"/>
                <w:sz w:val="24"/>
                <w:szCs w:val="24"/>
              </w:rPr>
              <w:t>0.5</w:t>
            </w:r>
            <w:r>
              <w:rPr>
                <w:rFonts w:eastAsia="方正仿宋_GBK" w:hint="eastAsia"/>
                <w:kern w:val="0"/>
                <w:sz w:val="24"/>
                <w:szCs w:val="24"/>
              </w:rPr>
              <w:t>分；属于重大履约纠纷的，每次扣</w:t>
            </w:r>
            <w:r>
              <w:rPr>
                <w:rFonts w:eastAsia="方正仿宋_GBK"/>
                <w:kern w:val="0"/>
                <w:sz w:val="24"/>
                <w:szCs w:val="24"/>
              </w:rPr>
              <w:t>2</w:t>
            </w:r>
            <w:r>
              <w:rPr>
                <w:rFonts w:eastAsia="方正仿宋_GBK" w:hint="eastAsia"/>
                <w:kern w:val="0"/>
                <w:sz w:val="24"/>
                <w:szCs w:val="24"/>
              </w:rPr>
              <w:t>分。</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Style w:val="font151"/>
                <w:rFonts w:eastAsia="仿宋" w:hint="eastAsia"/>
                <w:color w:val="auto"/>
                <w:sz w:val="24"/>
                <w:szCs w:val="24"/>
              </w:rPr>
              <w:t>交通主管部门日常收集统计</w:t>
            </w: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国内水路运输管理规定》第二十四条水路运输经营者应当与托运人订立货物运输合同，对托运人身份信息进行查验。托运人托运货物时应当向水路运输经营者如实提供货物信息，托运危险货物的，还应当符合《船加载运危险货物安全监督管理规定》的有关规定。</w:t>
            </w:r>
          </w:p>
        </w:tc>
      </w:tr>
      <w:tr w:rsidR="00FE5F44">
        <w:trPr>
          <w:trHeight w:val="1404"/>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left"/>
              <w:rPr>
                <w:rFonts w:eastAsia="方正仿宋_GBK"/>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货损货差</w:t>
            </w:r>
          </w:p>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情况</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kern w:val="0"/>
                <w:sz w:val="24"/>
                <w:szCs w:val="24"/>
              </w:rPr>
              <w:t>4</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检查船舶装运的货物运输情况</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建立货损货差</w:t>
            </w:r>
            <w:r w:rsidR="008924BE">
              <w:rPr>
                <w:rFonts w:eastAsia="方正仿宋_GBK" w:hint="eastAsia"/>
                <w:kern w:val="0"/>
                <w:sz w:val="24"/>
                <w:szCs w:val="24"/>
              </w:rPr>
              <w:t>台账</w:t>
            </w:r>
            <w:r>
              <w:rPr>
                <w:rFonts w:eastAsia="方正仿宋_GBK" w:hint="eastAsia"/>
                <w:kern w:val="0"/>
                <w:sz w:val="24"/>
                <w:szCs w:val="24"/>
              </w:rPr>
              <w:t>并规范记录，每发生一起船方责任的货物损失情况扣</w:t>
            </w:r>
            <w:r>
              <w:rPr>
                <w:rFonts w:eastAsia="方正仿宋_GBK"/>
                <w:kern w:val="0"/>
                <w:sz w:val="24"/>
                <w:szCs w:val="24"/>
              </w:rPr>
              <w:t>0.5</w:t>
            </w:r>
            <w:r>
              <w:rPr>
                <w:rFonts w:eastAsia="方正仿宋_GBK" w:hint="eastAsia"/>
                <w:kern w:val="0"/>
                <w:sz w:val="24"/>
                <w:szCs w:val="24"/>
              </w:rPr>
              <w:t>分，记录不真实或未建立相关</w:t>
            </w:r>
            <w:r w:rsidR="008924BE">
              <w:rPr>
                <w:rFonts w:eastAsia="方正仿宋_GBK" w:hint="eastAsia"/>
                <w:kern w:val="0"/>
                <w:sz w:val="24"/>
                <w:szCs w:val="24"/>
              </w:rPr>
              <w:t>台账</w:t>
            </w:r>
            <w:r>
              <w:rPr>
                <w:rFonts w:eastAsia="方正仿宋_GBK" w:hint="eastAsia"/>
                <w:kern w:val="0"/>
                <w:sz w:val="24"/>
                <w:szCs w:val="24"/>
              </w:rPr>
              <w:t>的此项不得分。</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Style w:val="font151"/>
                <w:rFonts w:eastAsia="仿宋" w:hint="eastAsia"/>
                <w:color w:val="auto"/>
                <w:sz w:val="24"/>
                <w:szCs w:val="24"/>
              </w:rPr>
              <w:t>海事等部门执法数据共享或日常收集统计</w:t>
            </w: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国内水路运输管理规定》第二十四条水路运输经营者应当与托运人订立货物运输合同，对托运人身份信息进行查验。托运人托运货物时应当向水路运输经营者如实提供货物信息，托运危险货物的，还应当符合《船加载运危险货物安全</w:t>
            </w:r>
            <w:r>
              <w:rPr>
                <w:rFonts w:eastAsia="方正仿宋_GBK" w:hint="eastAsia"/>
                <w:kern w:val="0"/>
                <w:sz w:val="24"/>
                <w:szCs w:val="24"/>
              </w:rPr>
              <w:lastRenderedPageBreak/>
              <w:t>监督管理规定》的有关规定。水路运输经营者收到实名举报或者相关证据证明托运人涉嫌在普通货物中夹带危险货物、谎报瞒报托运危险货物的</w:t>
            </w:r>
            <w:r>
              <w:rPr>
                <w:rFonts w:eastAsia="方正仿宋_GBK" w:hint="eastAsia"/>
                <w:kern w:val="0"/>
                <w:sz w:val="24"/>
                <w:szCs w:val="24"/>
              </w:rPr>
              <w:t>，应当对相关货物进行检查。水路运输经营者发现存在上述情形或者托运人扣绝接受检查的，应当拒绝运输，并及时向水路运输管理部门和海事管理机、构报告，未装船的还应当及时向拟装船的港口经营人、港口行政管理部门报告。水路运输经营者应当对托运人身份信息、托运货物信息进行登记并保存至运输合同履行完毕后</w:t>
            </w:r>
            <w:r>
              <w:rPr>
                <w:rFonts w:eastAsia="方正仿宋_GBK"/>
                <w:kern w:val="0"/>
                <w:sz w:val="24"/>
                <w:szCs w:val="24"/>
              </w:rPr>
              <w:t>6</w:t>
            </w:r>
            <w:r>
              <w:rPr>
                <w:rFonts w:eastAsia="方正仿宋_GBK" w:hint="eastAsia"/>
                <w:kern w:val="0"/>
                <w:sz w:val="24"/>
                <w:szCs w:val="24"/>
              </w:rPr>
              <w:t>个月。</w:t>
            </w:r>
          </w:p>
        </w:tc>
      </w:tr>
      <w:tr w:rsidR="00FE5F44">
        <w:trPr>
          <w:trHeight w:val="854"/>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left"/>
              <w:rPr>
                <w:rFonts w:eastAsia="方正仿宋_GBK"/>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有效投诉</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kern w:val="0"/>
                <w:sz w:val="24"/>
                <w:szCs w:val="24"/>
              </w:rPr>
              <w:t>4</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建立客户投诉受理机制，及时有效处理客户诉求</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280" w:lineRule="exact"/>
              <w:jc w:val="center"/>
              <w:rPr>
                <w:rFonts w:eastAsia="方正仿宋_GBK"/>
                <w:kern w:val="0"/>
                <w:sz w:val="24"/>
                <w:szCs w:val="24"/>
              </w:rPr>
            </w:pPr>
            <w:r>
              <w:rPr>
                <w:rFonts w:eastAsia="方正仿宋_GBK" w:hint="eastAsia"/>
                <w:kern w:val="0"/>
                <w:sz w:val="24"/>
                <w:szCs w:val="24"/>
              </w:rPr>
              <w:t>未建立船舶、公司投诉机制的此项不得分，建立机制未运行的扣</w:t>
            </w:r>
            <w:r>
              <w:rPr>
                <w:rFonts w:eastAsia="方正仿宋_GBK"/>
                <w:kern w:val="0"/>
                <w:sz w:val="24"/>
                <w:szCs w:val="24"/>
              </w:rPr>
              <w:t>0.6</w:t>
            </w:r>
            <w:r>
              <w:rPr>
                <w:rFonts w:eastAsia="方正仿宋_GBK" w:hint="eastAsia"/>
                <w:kern w:val="0"/>
                <w:sz w:val="24"/>
                <w:szCs w:val="24"/>
              </w:rPr>
              <w:t>分；对客户投诉处理不及时或不力每次扣</w:t>
            </w:r>
            <w:r>
              <w:rPr>
                <w:rFonts w:eastAsia="方正仿宋_GBK"/>
                <w:kern w:val="0"/>
                <w:sz w:val="24"/>
                <w:szCs w:val="24"/>
              </w:rPr>
              <w:t>0.2</w:t>
            </w:r>
            <w:r>
              <w:rPr>
                <w:rFonts w:eastAsia="方正仿宋_GBK" w:hint="eastAsia"/>
                <w:kern w:val="0"/>
                <w:sz w:val="24"/>
                <w:szCs w:val="24"/>
              </w:rPr>
              <w:t>分。查看近三年相关记录，未定期对客户意见</w:t>
            </w:r>
            <w:r>
              <w:rPr>
                <w:rFonts w:eastAsia="方正仿宋_GBK" w:hint="eastAsia"/>
                <w:kern w:val="0"/>
                <w:sz w:val="24"/>
                <w:szCs w:val="24"/>
              </w:rPr>
              <w:lastRenderedPageBreak/>
              <w:t>或投诉进行梳理分析的每次扣</w:t>
            </w:r>
            <w:r>
              <w:rPr>
                <w:rFonts w:eastAsia="方正仿宋_GBK"/>
                <w:kern w:val="0"/>
                <w:sz w:val="24"/>
                <w:szCs w:val="24"/>
              </w:rPr>
              <w:t>0.2</w:t>
            </w:r>
            <w:r>
              <w:rPr>
                <w:rFonts w:eastAsia="方正仿宋_GBK" w:hint="eastAsia"/>
                <w:kern w:val="0"/>
                <w:sz w:val="24"/>
                <w:szCs w:val="24"/>
              </w:rPr>
              <w:t>分，未针对客户意见或投诉制定相应措施的扣</w:t>
            </w:r>
            <w:r>
              <w:rPr>
                <w:rFonts w:eastAsia="方正仿宋_GBK"/>
                <w:kern w:val="0"/>
                <w:sz w:val="24"/>
                <w:szCs w:val="24"/>
              </w:rPr>
              <w:t>0.5</w:t>
            </w:r>
            <w:r>
              <w:rPr>
                <w:rFonts w:eastAsia="方正仿宋_GBK" w:hint="eastAsia"/>
                <w:kern w:val="0"/>
                <w:sz w:val="24"/>
                <w:szCs w:val="24"/>
              </w:rPr>
              <w:t>分；无相关记录的视为未建立相关机制，造成较大社会影响的此项不得分。</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Style w:val="font151"/>
                <w:rFonts w:eastAsia="仿宋" w:hint="eastAsia"/>
                <w:color w:val="auto"/>
                <w:sz w:val="24"/>
                <w:szCs w:val="24"/>
              </w:rPr>
              <w:lastRenderedPageBreak/>
              <w:t>交通主管部门日常收集统计</w:t>
            </w: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rPr>
                <w:rFonts w:eastAsia="方正仿宋_GBK"/>
                <w:kern w:val="0"/>
                <w:sz w:val="24"/>
                <w:szCs w:val="24"/>
              </w:rPr>
            </w:pPr>
            <w:r>
              <w:rPr>
                <w:rFonts w:eastAsia="方正仿宋_GBK" w:hint="eastAsia"/>
                <w:kern w:val="0"/>
                <w:sz w:val="24"/>
                <w:szCs w:val="24"/>
              </w:rPr>
              <w:t>《国内水路运输管理规定》第四十六条</w:t>
            </w:r>
            <w:r>
              <w:rPr>
                <w:rFonts w:eastAsia="方正仿宋_GBK"/>
                <w:kern w:val="0"/>
                <w:sz w:val="24"/>
                <w:szCs w:val="24"/>
              </w:rPr>
              <w:t xml:space="preserve"> </w:t>
            </w:r>
            <w:r>
              <w:rPr>
                <w:rFonts w:eastAsia="方正仿宋_GBK" w:hint="eastAsia"/>
                <w:kern w:val="0"/>
                <w:sz w:val="24"/>
                <w:szCs w:val="24"/>
              </w:rPr>
              <w:t>水路运输管理部门应当建立水路运输违法经营行为社会监督机制，公布投诉举报电话、邮箱等，及时处理投诉举报信息。</w:t>
            </w:r>
          </w:p>
        </w:tc>
      </w:tr>
      <w:tr w:rsidR="00FE5F44">
        <w:trPr>
          <w:trHeight w:val="1404"/>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ind w:left="240" w:hangingChars="100" w:hanging="240"/>
              <w:jc w:val="left"/>
              <w:rPr>
                <w:rFonts w:eastAsia="方正仿宋_GBK"/>
                <w:kern w:val="0"/>
                <w:sz w:val="24"/>
                <w:szCs w:val="24"/>
              </w:rPr>
            </w:pPr>
            <w:r>
              <w:rPr>
                <w:rFonts w:eastAsia="方正仿宋_GBK" w:hint="eastAsia"/>
                <w:kern w:val="0"/>
                <w:sz w:val="24"/>
                <w:szCs w:val="24"/>
              </w:rPr>
              <w:t>客运</w:t>
            </w:r>
            <w:r>
              <w:rPr>
                <w:rFonts w:eastAsia="方正仿宋_GBK"/>
                <w:kern w:val="0"/>
                <w:sz w:val="24"/>
                <w:szCs w:val="24"/>
              </w:rPr>
              <w:t xml:space="preserve"> </w:t>
            </w:r>
          </w:p>
          <w:p w:rsidR="00FE5F44" w:rsidRDefault="0093593C">
            <w:pPr>
              <w:widowControl/>
              <w:spacing w:line="300" w:lineRule="exact"/>
              <w:ind w:left="240" w:hangingChars="100" w:hanging="240"/>
              <w:jc w:val="left"/>
              <w:rPr>
                <w:rFonts w:eastAsia="方正仿宋_GBK"/>
                <w:kern w:val="0"/>
                <w:sz w:val="24"/>
                <w:szCs w:val="24"/>
              </w:rPr>
            </w:pPr>
            <w:r>
              <w:rPr>
                <w:rFonts w:eastAsia="方正仿宋_GBK" w:hint="eastAsia"/>
                <w:kern w:val="0"/>
                <w:sz w:val="24"/>
                <w:szCs w:val="24"/>
              </w:rPr>
              <w:t>（</w:t>
            </w:r>
            <w:r>
              <w:rPr>
                <w:rFonts w:eastAsia="方正仿宋_GBK"/>
                <w:kern w:val="0"/>
                <w:sz w:val="24"/>
                <w:szCs w:val="24"/>
              </w:rPr>
              <w:t>12</w:t>
            </w:r>
            <w:r>
              <w:rPr>
                <w:rFonts w:eastAsia="方正仿宋_GBK" w:hint="eastAsia"/>
                <w:kern w:val="0"/>
                <w:sz w:val="24"/>
                <w:szCs w:val="24"/>
              </w:rPr>
              <w:t>分）</w:t>
            </w:r>
          </w:p>
          <w:p w:rsidR="00FE5F44" w:rsidRDefault="00FE5F44">
            <w:pPr>
              <w:spacing w:line="300" w:lineRule="exact"/>
              <w:jc w:val="center"/>
              <w:rPr>
                <w:rFonts w:eastAsia="方正仿宋_GBK"/>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信息发布</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kern w:val="0"/>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rPr>
                <w:rFonts w:eastAsia="方正仿宋_GBK"/>
                <w:kern w:val="0"/>
                <w:sz w:val="24"/>
                <w:szCs w:val="24"/>
              </w:rPr>
            </w:pPr>
            <w:r>
              <w:rPr>
                <w:rFonts w:eastAsia="方正仿宋_GBK" w:hint="eastAsia"/>
                <w:kern w:val="0"/>
                <w:sz w:val="24"/>
                <w:szCs w:val="24"/>
              </w:rPr>
              <w:t>如实发布船舶类型、船期、航线（始发港、挂靠港、目的港）、行程安排、票价等信息；船上服务设施图片信息；船上音、视频信息；船上服务项目明码实价。</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缺</w:t>
            </w:r>
            <w:r>
              <w:rPr>
                <w:rFonts w:eastAsia="方正仿宋_GBK"/>
                <w:kern w:val="0"/>
                <w:sz w:val="24"/>
                <w:szCs w:val="24"/>
              </w:rPr>
              <w:t>1</w:t>
            </w:r>
            <w:r>
              <w:rPr>
                <w:rFonts w:eastAsia="方正仿宋_GBK" w:hint="eastAsia"/>
                <w:kern w:val="0"/>
                <w:sz w:val="24"/>
                <w:szCs w:val="24"/>
              </w:rPr>
              <w:t>项扣</w:t>
            </w:r>
            <w:r>
              <w:rPr>
                <w:rFonts w:eastAsia="方正仿宋_GBK"/>
                <w:kern w:val="0"/>
                <w:sz w:val="24"/>
                <w:szCs w:val="24"/>
              </w:rPr>
              <w:t>0.5</w:t>
            </w:r>
            <w:r>
              <w:rPr>
                <w:rFonts w:eastAsia="方正仿宋_GBK" w:hint="eastAsia"/>
                <w:kern w:val="0"/>
                <w:sz w:val="24"/>
                <w:szCs w:val="24"/>
              </w:rPr>
              <w:t>分；错</w:t>
            </w:r>
            <w:r>
              <w:rPr>
                <w:rFonts w:eastAsia="方正仿宋_GBK"/>
                <w:kern w:val="0"/>
                <w:sz w:val="24"/>
                <w:szCs w:val="24"/>
              </w:rPr>
              <w:t>1</w:t>
            </w:r>
            <w:r>
              <w:rPr>
                <w:rFonts w:eastAsia="方正仿宋_GBK" w:hint="eastAsia"/>
                <w:kern w:val="0"/>
                <w:sz w:val="24"/>
                <w:szCs w:val="24"/>
              </w:rPr>
              <w:t>项扣</w:t>
            </w:r>
            <w:r>
              <w:rPr>
                <w:rFonts w:eastAsia="方正仿宋_GBK"/>
                <w:kern w:val="0"/>
                <w:sz w:val="24"/>
                <w:szCs w:val="24"/>
              </w:rPr>
              <w:t>1</w:t>
            </w:r>
            <w:r>
              <w:rPr>
                <w:rFonts w:eastAsia="方正仿宋_GBK" w:hint="eastAsia"/>
                <w:kern w:val="0"/>
                <w:sz w:val="24"/>
                <w:szCs w:val="24"/>
              </w:rPr>
              <w:t>分。扣完为止。虚假宣传的此项不得分。</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Style w:val="font151"/>
                <w:rFonts w:eastAsia="仿宋" w:hint="eastAsia"/>
                <w:color w:val="auto"/>
                <w:sz w:val="24"/>
                <w:szCs w:val="24"/>
              </w:rPr>
              <w:t>交通主管部门日常收集统计</w:t>
            </w:r>
          </w:p>
        </w:tc>
        <w:tc>
          <w:tcPr>
            <w:tcW w:w="2977" w:type="dxa"/>
            <w:tcBorders>
              <w:top w:val="single" w:sz="4" w:space="0" w:color="auto"/>
              <w:left w:val="single" w:sz="4" w:space="0" w:color="auto"/>
              <w:bottom w:val="single" w:sz="4" w:space="0" w:color="auto"/>
              <w:right w:val="single" w:sz="4" w:space="0" w:color="auto"/>
            </w:tcBorders>
          </w:tcPr>
          <w:p w:rsidR="00FE5F44" w:rsidRDefault="0093593C">
            <w:pPr>
              <w:widowControl/>
              <w:spacing w:line="300" w:lineRule="exact"/>
              <w:rPr>
                <w:rFonts w:eastAsia="方正仿宋_GBK"/>
                <w:kern w:val="0"/>
                <w:sz w:val="24"/>
                <w:szCs w:val="24"/>
              </w:rPr>
            </w:pPr>
            <w:r>
              <w:rPr>
                <w:rFonts w:eastAsia="方正仿宋_GBK" w:hint="eastAsia"/>
                <w:kern w:val="0"/>
                <w:sz w:val="24"/>
                <w:szCs w:val="24"/>
              </w:rPr>
              <w:t>《国内水路运输管理规定》第五十一条水路运输经营者违反本规定，有下列行为之一的，由其所在地县级以上人民政府水路运输管理部门责令改正：（二）未以公布的票价或者变相变更公布的票价销售客票；（三）进行虚假宣传，误导旅客或者托运人；（四）以不正当方式或者不规范行为争抢客源、货源及提供运输</w:t>
            </w:r>
            <w:r>
              <w:rPr>
                <w:rFonts w:eastAsia="方正仿宋_GBK" w:hint="eastAsia"/>
                <w:kern w:val="0"/>
                <w:sz w:val="24"/>
                <w:szCs w:val="24"/>
              </w:rPr>
              <w:t>服务扰乱市场秩序。</w:t>
            </w:r>
          </w:p>
        </w:tc>
      </w:tr>
      <w:tr w:rsidR="00FE5F44">
        <w:trPr>
          <w:trHeight w:val="1404"/>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E5F44" w:rsidRDefault="00FE5F44">
            <w:pPr>
              <w:spacing w:line="300" w:lineRule="exact"/>
              <w:jc w:val="center"/>
              <w:rPr>
                <w:rFonts w:eastAsia="方正仿宋_GBK"/>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票务管理</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kern w:val="0"/>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rPr>
                <w:rFonts w:eastAsia="方正仿宋_GBK"/>
                <w:kern w:val="0"/>
                <w:sz w:val="24"/>
                <w:szCs w:val="24"/>
              </w:rPr>
            </w:pPr>
            <w:r>
              <w:rPr>
                <w:rFonts w:eastAsia="方正仿宋_GBK" w:hint="eastAsia"/>
                <w:kern w:val="0"/>
                <w:sz w:val="24"/>
                <w:szCs w:val="24"/>
              </w:rPr>
              <w:t>船票（电子票）内容须符合《国内水路运输管理规定》要求；实名制售票、验票；军人依法优先购票（登船）；规范退票。</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船票内容不符合《国内水路运输管理规定》要求，或未执行实名制售票、验票的每次扣</w:t>
            </w:r>
            <w:r>
              <w:rPr>
                <w:rFonts w:eastAsia="方正仿宋_GBK"/>
                <w:kern w:val="0"/>
                <w:sz w:val="24"/>
                <w:szCs w:val="24"/>
              </w:rPr>
              <w:t>1</w:t>
            </w:r>
            <w:r>
              <w:rPr>
                <w:rFonts w:eastAsia="方正仿宋_GBK" w:hint="eastAsia"/>
                <w:kern w:val="0"/>
                <w:sz w:val="24"/>
                <w:szCs w:val="24"/>
              </w:rPr>
              <w:t>分。军人依法优先购票（登船）、或规范退票行为</w:t>
            </w:r>
            <w:r>
              <w:rPr>
                <w:rFonts w:eastAsia="方正仿宋_GBK" w:hint="eastAsia"/>
                <w:kern w:val="0"/>
                <w:sz w:val="24"/>
                <w:szCs w:val="24"/>
              </w:rPr>
              <w:lastRenderedPageBreak/>
              <w:t>规范未落实的每次扣</w:t>
            </w:r>
            <w:r>
              <w:rPr>
                <w:rFonts w:eastAsia="方正仿宋_GBK"/>
                <w:kern w:val="0"/>
                <w:sz w:val="24"/>
                <w:szCs w:val="24"/>
              </w:rPr>
              <w:t>0.5</w:t>
            </w:r>
            <w:r>
              <w:rPr>
                <w:rFonts w:eastAsia="方正仿宋_GBK" w:hint="eastAsia"/>
                <w:kern w:val="0"/>
                <w:sz w:val="24"/>
                <w:szCs w:val="24"/>
              </w:rPr>
              <w:t>分，扣完为止。</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Style w:val="font151"/>
                <w:rFonts w:eastAsia="仿宋" w:hint="eastAsia"/>
                <w:color w:val="auto"/>
                <w:sz w:val="24"/>
                <w:szCs w:val="24"/>
              </w:rPr>
              <w:lastRenderedPageBreak/>
              <w:t>交通主管部门日常收集统计</w:t>
            </w: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280" w:lineRule="exact"/>
              <w:rPr>
                <w:rFonts w:eastAsia="方正仿宋_GBK"/>
                <w:kern w:val="0"/>
                <w:sz w:val="24"/>
                <w:szCs w:val="24"/>
              </w:rPr>
            </w:pPr>
            <w:r>
              <w:rPr>
                <w:rFonts w:eastAsia="方正仿宋_GBK" w:hint="eastAsia"/>
                <w:kern w:val="0"/>
                <w:sz w:val="24"/>
                <w:szCs w:val="24"/>
              </w:rPr>
              <w:t>《国内水路运输管理规定》第二十九条水路旅客运输业务经营者应当向旅客提供客票。客票包括纸质客票、电子客票等乘船凭证，一般应当载明经营者名称、</w:t>
            </w:r>
            <w:r>
              <w:rPr>
                <w:rFonts w:eastAsia="方正仿宋_GBK" w:hint="eastAsia"/>
                <w:kern w:val="0"/>
                <w:sz w:val="24"/>
                <w:szCs w:val="24"/>
              </w:rPr>
              <w:lastRenderedPageBreak/>
              <w:t>船舶名称、始发港、目的港、乘船时间、票价等基本信息。鼓励水路旅客运输业务经营者开展互联网售票。</w:t>
            </w:r>
          </w:p>
          <w:p w:rsidR="00FE5F44" w:rsidRDefault="0093593C">
            <w:pPr>
              <w:widowControl/>
              <w:spacing w:line="260" w:lineRule="exact"/>
              <w:rPr>
                <w:rFonts w:eastAsia="方正仿宋_GBK"/>
                <w:spacing w:val="-6"/>
                <w:kern w:val="0"/>
                <w:sz w:val="24"/>
                <w:szCs w:val="24"/>
              </w:rPr>
            </w:pPr>
            <w:r>
              <w:rPr>
                <w:rFonts w:eastAsia="方正仿宋_GBK" w:hint="eastAsia"/>
                <w:kern w:val="0"/>
                <w:sz w:val="24"/>
                <w:szCs w:val="24"/>
              </w:rPr>
              <w:t>水路旅客运输业务经营者应当以公布的票价销售客票，不得对相同条件的旅客实施不同的票价，不得以搭售、现金返还、加价等不正当方式变相变更公布的票价并获取不正当利益，不得低于客票载明的舱室或者</w:t>
            </w:r>
            <w:r>
              <w:rPr>
                <w:rFonts w:eastAsia="方正仿宋_GBK" w:hint="eastAsia"/>
                <w:spacing w:val="-6"/>
                <w:kern w:val="0"/>
                <w:sz w:val="24"/>
                <w:szCs w:val="24"/>
              </w:rPr>
              <w:t>席位等级安排旅客。水路旅客运输业务经营者应当向旅客明示退票、改签等规定。</w:t>
            </w:r>
          </w:p>
          <w:p w:rsidR="00FE5F44" w:rsidRDefault="0093593C">
            <w:pPr>
              <w:widowControl/>
              <w:spacing w:line="260" w:lineRule="exact"/>
              <w:rPr>
                <w:rFonts w:eastAsia="方正仿宋_GBK"/>
                <w:kern w:val="0"/>
                <w:sz w:val="24"/>
                <w:szCs w:val="24"/>
              </w:rPr>
            </w:pPr>
            <w:r>
              <w:rPr>
                <w:rFonts w:eastAsia="方正仿宋_GBK" w:hint="eastAsia"/>
                <w:kern w:val="0"/>
                <w:sz w:val="24"/>
                <w:szCs w:val="24"/>
              </w:rPr>
              <w:t>第三十条水路旅客运输</w:t>
            </w:r>
            <w:r>
              <w:rPr>
                <w:rFonts w:eastAsia="方正仿宋_GBK" w:hint="eastAsia"/>
                <w:kern w:val="0"/>
                <w:sz w:val="24"/>
                <w:szCs w:val="24"/>
              </w:rPr>
              <w:t>业务经营者应当按有关规定为军人、人民警察、国家综合性消防救援队伍人员、学生、老幼病残孕等旅客提供优先、优惠、免票等优待服务。具体办法由交通运输部另行制定。</w:t>
            </w:r>
          </w:p>
        </w:tc>
      </w:tr>
      <w:tr w:rsidR="00FE5F44">
        <w:trPr>
          <w:trHeight w:val="1155"/>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E5F44" w:rsidRDefault="00FE5F44">
            <w:pPr>
              <w:spacing w:line="300" w:lineRule="exact"/>
              <w:jc w:val="center"/>
              <w:rPr>
                <w:rFonts w:eastAsia="方正仿宋_GBK"/>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服务质量</w:t>
            </w:r>
          </w:p>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管理</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kern w:val="0"/>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rPr>
                <w:rFonts w:eastAsia="方正仿宋_GBK"/>
                <w:kern w:val="0"/>
                <w:sz w:val="24"/>
                <w:szCs w:val="24"/>
              </w:rPr>
            </w:pPr>
            <w:r>
              <w:rPr>
                <w:rFonts w:eastAsia="方正仿宋_GBK" w:hint="eastAsia"/>
                <w:kern w:val="0"/>
                <w:sz w:val="24"/>
                <w:szCs w:val="24"/>
              </w:rPr>
              <w:t>完善的服务质量管理制度、水路旅游客运企业有专门机构或专职人员、有专项工作台账等</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船舶未建立违禁品检查台账，每次扣</w:t>
            </w:r>
            <w:r>
              <w:rPr>
                <w:rFonts w:eastAsia="方正仿宋_GBK"/>
                <w:kern w:val="0"/>
                <w:sz w:val="24"/>
                <w:szCs w:val="24"/>
              </w:rPr>
              <w:t>0.2</w:t>
            </w:r>
            <w:r>
              <w:rPr>
                <w:rFonts w:eastAsia="方正仿宋_GBK" w:hint="eastAsia"/>
                <w:kern w:val="0"/>
                <w:sz w:val="24"/>
                <w:szCs w:val="24"/>
              </w:rPr>
              <w:t>分；船舶未对查处的违禁品妥善处置，每次扣</w:t>
            </w:r>
            <w:r>
              <w:rPr>
                <w:rFonts w:eastAsia="方正仿宋_GBK"/>
                <w:kern w:val="0"/>
                <w:sz w:val="24"/>
                <w:szCs w:val="24"/>
              </w:rPr>
              <w:t>0.2</w:t>
            </w:r>
            <w:r>
              <w:rPr>
                <w:rFonts w:eastAsia="方正仿宋_GBK" w:hint="eastAsia"/>
                <w:kern w:val="0"/>
                <w:sz w:val="24"/>
                <w:szCs w:val="24"/>
              </w:rPr>
              <w:t>分；船舶因旅客携带违禁品</w:t>
            </w:r>
            <w:r>
              <w:rPr>
                <w:rFonts w:eastAsia="方正仿宋_GBK" w:hint="eastAsia"/>
                <w:kern w:val="0"/>
                <w:sz w:val="24"/>
                <w:szCs w:val="24"/>
              </w:rPr>
              <w:lastRenderedPageBreak/>
              <w:t>造成事故或损失的此项不得分。</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Style w:val="font151"/>
                <w:rFonts w:eastAsia="仿宋" w:hint="eastAsia"/>
                <w:color w:val="auto"/>
                <w:sz w:val="24"/>
                <w:szCs w:val="24"/>
              </w:rPr>
              <w:lastRenderedPageBreak/>
              <w:t>交通主管部门日常收集统计</w:t>
            </w: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280" w:lineRule="exact"/>
              <w:rPr>
                <w:rFonts w:eastAsia="方正仿宋_GBK"/>
                <w:kern w:val="0"/>
                <w:sz w:val="24"/>
                <w:szCs w:val="24"/>
              </w:rPr>
            </w:pPr>
            <w:r>
              <w:rPr>
                <w:rFonts w:eastAsia="方正仿宋_GBK" w:hint="eastAsia"/>
                <w:kern w:val="0"/>
                <w:sz w:val="24"/>
                <w:szCs w:val="24"/>
              </w:rPr>
              <w:t>《国内水路运输管理规定》第三十二条水路旅客运输业务经营者应当配备具有相应业务知识和技能的乘务人员，保持船上服务设施和警告标识完好，为老幼病</w:t>
            </w:r>
            <w:r>
              <w:rPr>
                <w:rFonts w:eastAsia="方正仿宋_GBK" w:hint="eastAsia"/>
                <w:kern w:val="0"/>
                <w:sz w:val="24"/>
                <w:szCs w:val="24"/>
              </w:rPr>
              <w:lastRenderedPageBreak/>
              <w:t>残孕等需要帮助的旅客提供无障碍服务，在船舶开航前播报旅客乘船安全须知，并及时向旅客播报特殊情况下的禁航等信息。</w:t>
            </w:r>
          </w:p>
        </w:tc>
      </w:tr>
      <w:tr w:rsidR="00FE5F44">
        <w:trPr>
          <w:trHeight w:val="1404"/>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船容船貌、基本服务设施设备</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kern w:val="0"/>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船容船貌整洁、基本服务设施设备齐全完整</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船容船貌整洁、基本服务设施设备齐全完整不扣分；较好扣</w:t>
            </w:r>
            <w:r>
              <w:rPr>
                <w:rFonts w:eastAsia="方正仿宋_GBK"/>
                <w:kern w:val="0"/>
                <w:sz w:val="24"/>
                <w:szCs w:val="24"/>
              </w:rPr>
              <w:t>0.5</w:t>
            </w:r>
            <w:r>
              <w:rPr>
                <w:rFonts w:eastAsia="方正仿宋_GBK" w:hint="eastAsia"/>
                <w:kern w:val="0"/>
                <w:sz w:val="24"/>
                <w:szCs w:val="24"/>
              </w:rPr>
              <w:t>分；一般扣</w:t>
            </w:r>
            <w:r>
              <w:rPr>
                <w:rFonts w:eastAsia="方正仿宋_GBK"/>
                <w:kern w:val="0"/>
                <w:sz w:val="24"/>
                <w:szCs w:val="24"/>
              </w:rPr>
              <w:t>1</w:t>
            </w:r>
            <w:r>
              <w:rPr>
                <w:rFonts w:eastAsia="方正仿宋_GBK" w:hint="eastAsia"/>
                <w:kern w:val="0"/>
                <w:sz w:val="24"/>
                <w:szCs w:val="24"/>
              </w:rPr>
              <w:t>分；差不得分。</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Style w:val="font151"/>
                <w:rFonts w:eastAsia="仿宋" w:hint="eastAsia"/>
                <w:color w:val="auto"/>
                <w:sz w:val="24"/>
                <w:szCs w:val="24"/>
              </w:rPr>
              <w:t>交通主管部门日常收集统计</w:t>
            </w:r>
          </w:p>
        </w:tc>
        <w:tc>
          <w:tcPr>
            <w:tcW w:w="2977" w:type="dxa"/>
            <w:tcBorders>
              <w:top w:val="single" w:sz="4" w:space="0" w:color="auto"/>
              <w:left w:val="single" w:sz="4" w:space="0" w:color="auto"/>
              <w:bottom w:val="single" w:sz="4" w:space="0" w:color="auto"/>
              <w:right w:val="single" w:sz="4" w:space="0" w:color="auto"/>
            </w:tcBorders>
          </w:tcPr>
          <w:p w:rsidR="00FE5F44" w:rsidRDefault="0093593C">
            <w:pPr>
              <w:widowControl/>
              <w:spacing w:line="300" w:lineRule="exact"/>
              <w:rPr>
                <w:rFonts w:eastAsia="方正仿宋_GBK"/>
                <w:kern w:val="0"/>
                <w:sz w:val="24"/>
                <w:szCs w:val="24"/>
              </w:rPr>
            </w:pPr>
            <w:r>
              <w:rPr>
                <w:rFonts w:eastAsia="方正仿宋_GBK" w:hint="eastAsia"/>
                <w:kern w:val="0"/>
                <w:sz w:val="24"/>
                <w:szCs w:val="24"/>
              </w:rPr>
              <w:t>《国内水路运输管理规定》第三十三条水路旅客运输业务经营者应当就运输服务中的下列事项，以明示的方式向旅客作出说明或者警示：（一）不适宜乘坐客船的群体；（二）正确使用相关设施、设备的方法；（三）必要的安全防范和应急措施；（四）未向旅客开放的经营、服务场所和设施、设备；（五）可能危及旅客人身、财产安全的其他情形。</w:t>
            </w:r>
          </w:p>
        </w:tc>
      </w:tr>
      <w:tr w:rsidR="00FE5F44">
        <w:trPr>
          <w:trHeight w:val="1404"/>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center"/>
              <w:rPr>
                <w:rFonts w:eastAsia="方正仿宋_GBK"/>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00" w:lineRule="exact"/>
              <w:jc w:val="left"/>
              <w:rPr>
                <w:rFonts w:eastAsia="方正仿宋_GBK"/>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有效投诉</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kern w:val="0"/>
                <w:sz w:val="24"/>
                <w:szCs w:val="24"/>
              </w:rPr>
              <w:t>4</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建立客户投诉受理机制，及时有效处理客户诉求</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260" w:lineRule="exact"/>
              <w:jc w:val="center"/>
              <w:rPr>
                <w:rFonts w:eastAsia="方正仿宋_GBK"/>
                <w:kern w:val="0"/>
                <w:sz w:val="24"/>
                <w:szCs w:val="24"/>
              </w:rPr>
            </w:pPr>
            <w:r>
              <w:rPr>
                <w:rFonts w:eastAsia="方正仿宋_GBK" w:hint="eastAsia"/>
                <w:kern w:val="0"/>
                <w:sz w:val="24"/>
                <w:szCs w:val="24"/>
              </w:rPr>
              <w:t>未建立船舶、公司投诉受理机制的此项不得分，建立机制未运行的扣</w:t>
            </w:r>
            <w:r>
              <w:rPr>
                <w:rFonts w:eastAsia="方正仿宋_GBK"/>
                <w:kern w:val="0"/>
                <w:sz w:val="24"/>
                <w:szCs w:val="24"/>
              </w:rPr>
              <w:t>1</w:t>
            </w:r>
            <w:r>
              <w:rPr>
                <w:rFonts w:eastAsia="方正仿宋_GBK" w:hint="eastAsia"/>
                <w:kern w:val="0"/>
                <w:sz w:val="24"/>
                <w:szCs w:val="24"/>
              </w:rPr>
              <w:t>分；对客户投诉处理不及时或不力每次扣</w:t>
            </w:r>
            <w:r>
              <w:rPr>
                <w:rFonts w:eastAsia="方正仿宋_GBK"/>
                <w:kern w:val="0"/>
                <w:sz w:val="24"/>
                <w:szCs w:val="24"/>
              </w:rPr>
              <w:t>0.5</w:t>
            </w:r>
            <w:r>
              <w:rPr>
                <w:rFonts w:eastAsia="方正仿宋_GBK" w:hint="eastAsia"/>
                <w:kern w:val="0"/>
                <w:sz w:val="24"/>
                <w:szCs w:val="24"/>
              </w:rPr>
              <w:t>分。查看近三年相关记录，未定期对旅客意见或投诉进行梳理分析</w:t>
            </w:r>
            <w:r>
              <w:rPr>
                <w:rFonts w:eastAsia="方正仿宋_GBK" w:hint="eastAsia"/>
                <w:kern w:val="0"/>
                <w:sz w:val="24"/>
                <w:szCs w:val="24"/>
              </w:rPr>
              <w:lastRenderedPageBreak/>
              <w:t>的每次扣</w:t>
            </w:r>
            <w:r>
              <w:rPr>
                <w:rFonts w:eastAsia="方正仿宋_GBK"/>
                <w:kern w:val="0"/>
                <w:sz w:val="24"/>
                <w:szCs w:val="24"/>
              </w:rPr>
              <w:t>0.5</w:t>
            </w:r>
            <w:r>
              <w:rPr>
                <w:rFonts w:eastAsia="方正仿宋_GBK" w:hint="eastAsia"/>
                <w:kern w:val="0"/>
                <w:sz w:val="24"/>
                <w:szCs w:val="24"/>
              </w:rPr>
              <w:t>分，未针对旅客意见或投诉制定相应改进措施的扣</w:t>
            </w:r>
            <w:r>
              <w:rPr>
                <w:rFonts w:eastAsia="方正仿宋_GBK"/>
                <w:kern w:val="0"/>
                <w:sz w:val="24"/>
                <w:szCs w:val="24"/>
              </w:rPr>
              <w:t>0.5</w:t>
            </w:r>
            <w:r>
              <w:rPr>
                <w:rFonts w:eastAsia="方正仿宋_GBK" w:hint="eastAsia"/>
                <w:kern w:val="0"/>
                <w:sz w:val="24"/>
                <w:szCs w:val="24"/>
              </w:rPr>
              <w:t>分；无相关记录的视为未建立相关机制，被重要媒体曝光调查属实的此项不得分。</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Style w:val="font151"/>
                <w:rFonts w:eastAsia="仿宋" w:hint="eastAsia"/>
                <w:color w:val="auto"/>
                <w:sz w:val="24"/>
                <w:szCs w:val="24"/>
              </w:rPr>
              <w:lastRenderedPageBreak/>
              <w:t>交通主管部门日常收集统计</w:t>
            </w: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rPr>
                <w:rFonts w:eastAsia="方正仿宋_GBK"/>
                <w:kern w:val="0"/>
                <w:sz w:val="24"/>
                <w:szCs w:val="24"/>
              </w:rPr>
            </w:pPr>
            <w:r>
              <w:rPr>
                <w:rFonts w:eastAsia="方正仿宋_GBK" w:hint="eastAsia"/>
                <w:kern w:val="0"/>
                <w:sz w:val="24"/>
                <w:szCs w:val="24"/>
              </w:rPr>
              <w:t>《国内水路运输管理规定》第四十六条</w:t>
            </w:r>
            <w:r>
              <w:rPr>
                <w:rFonts w:eastAsia="方正仿宋_GBK"/>
                <w:kern w:val="0"/>
                <w:sz w:val="24"/>
                <w:szCs w:val="24"/>
              </w:rPr>
              <w:t xml:space="preserve"> </w:t>
            </w:r>
            <w:r>
              <w:rPr>
                <w:rFonts w:eastAsia="方正仿宋_GBK" w:hint="eastAsia"/>
                <w:kern w:val="0"/>
                <w:sz w:val="24"/>
                <w:szCs w:val="24"/>
              </w:rPr>
              <w:t>水路运输管理部门应当建立水路运输违法经营行为社会监督机制，公布投诉举报电话、邮箱等，及时处理投诉举报信息。</w:t>
            </w:r>
          </w:p>
        </w:tc>
      </w:tr>
      <w:tr w:rsidR="00FE5F44">
        <w:trPr>
          <w:trHeight w:val="7392"/>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FE5F44" w:rsidRDefault="0093593C">
            <w:pPr>
              <w:spacing w:line="300" w:lineRule="exact"/>
              <w:jc w:val="center"/>
              <w:rPr>
                <w:rFonts w:eastAsia="方正仿宋_GBK"/>
                <w:kern w:val="0"/>
                <w:sz w:val="24"/>
                <w:szCs w:val="24"/>
              </w:rPr>
            </w:pPr>
            <w:r>
              <w:rPr>
                <w:rFonts w:eastAsia="方正仿宋_GBK" w:hint="eastAsia"/>
                <w:bCs/>
                <w:kern w:val="0"/>
                <w:sz w:val="24"/>
                <w:szCs w:val="24"/>
              </w:rPr>
              <w:lastRenderedPageBreak/>
              <w:t>社会责任</w:t>
            </w:r>
            <w:r>
              <w:rPr>
                <w:rFonts w:eastAsia="方正仿宋_GBK"/>
                <w:bCs/>
                <w:kern w:val="0"/>
                <w:sz w:val="24"/>
                <w:szCs w:val="24"/>
              </w:rPr>
              <w:t>5</w:t>
            </w:r>
            <w:r>
              <w:rPr>
                <w:rFonts w:eastAsia="方正仿宋_GBK" w:hint="eastAsia"/>
                <w:bCs/>
                <w:kern w:val="0"/>
                <w:sz w:val="24"/>
                <w:szCs w:val="24"/>
              </w:rPr>
              <w:t>分</w:t>
            </w:r>
          </w:p>
        </w:tc>
        <w:tc>
          <w:tcPr>
            <w:tcW w:w="1134" w:type="dxa"/>
            <w:tcBorders>
              <w:top w:val="single" w:sz="4" w:space="0" w:color="auto"/>
              <w:left w:val="single" w:sz="4" w:space="0" w:color="auto"/>
              <w:bottom w:val="single" w:sz="4" w:space="0" w:color="auto"/>
              <w:right w:val="single" w:sz="4" w:space="0" w:color="auto"/>
            </w:tcBorders>
            <w:vAlign w:val="center"/>
          </w:tcPr>
          <w:p w:rsidR="00FE5F44" w:rsidRDefault="0093593C">
            <w:pPr>
              <w:spacing w:line="300" w:lineRule="exact"/>
              <w:jc w:val="center"/>
              <w:rPr>
                <w:rFonts w:eastAsia="方正仿宋_GBK"/>
                <w:kern w:val="0"/>
                <w:sz w:val="24"/>
                <w:szCs w:val="24"/>
              </w:rPr>
            </w:pPr>
            <w:r>
              <w:rPr>
                <w:rFonts w:eastAsia="方正仿宋_GBK" w:hint="eastAsia"/>
                <w:bCs/>
                <w:kern w:val="0"/>
                <w:sz w:val="24"/>
                <w:szCs w:val="24"/>
              </w:rPr>
              <w:t>公共</w:t>
            </w:r>
            <w:r>
              <w:rPr>
                <w:rFonts w:eastAsia="方正仿宋_GBK"/>
                <w:bCs/>
                <w:kern w:val="0"/>
                <w:sz w:val="24"/>
                <w:szCs w:val="24"/>
              </w:rPr>
              <w:t xml:space="preserve">   </w:t>
            </w:r>
            <w:r>
              <w:rPr>
                <w:rFonts w:eastAsia="方正仿宋_GBK" w:hint="eastAsia"/>
                <w:bCs/>
                <w:kern w:val="0"/>
                <w:sz w:val="24"/>
                <w:szCs w:val="24"/>
              </w:rPr>
              <w:t>卫生</w:t>
            </w:r>
            <w:r>
              <w:rPr>
                <w:rFonts w:eastAsia="方正仿宋_GBK"/>
                <w:bCs/>
                <w:kern w:val="0"/>
                <w:sz w:val="24"/>
                <w:szCs w:val="24"/>
              </w:rPr>
              <w:t xml:space="preserve">    </w:t>
            </w:r>
            <w:r>
              <w:rPr>
                <w:rFonts w:eastAsia="方正仿宋_GBK" w:hint="eastAsia"/>
                <w:bCs/>
                <w:kern w:val="0"/>
                <w:sz w:val="24"/>
                <w:szCs w:val="24"/>
              </w:rPr>
              <w:t>（</w:t>
            </w:r>
            <w:r>
              <w:rPr>
                <w:rFonts w:eastAsia="方正仿宋_GBK"/>
                <w:bCs/>
                <w:kern w:val="0"/>
                <w:sz w:val="24"/>
                <w:szCs w:val="24"/>
              </w:rPr>
              <w:t>3</w:t>
            </w:r>
            <w:r>
              <w:rPr>
                <w:rFonts w:eastAsia="方正仿宋_GBK" w:hint="eastAsia"/>
                <w:bCs/>
                <w:kern w:val="0"/>
                <w:sz w:val="24"/>
                <w:szCs w:val="24"/>
              </w:rPr>
              <w:t>分）</w:t>
            </w: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spacing w:line="240" w:lineRule="exact"/>
              <w:jc w:val="center"/>
              <w:rPr>
                <w:rFonts w:eastAsia="方正仿宋_GBK"/>
                <w:bCs/>
                <w:kern w:val="0"/>
                <w:sz w:val="24"/>
                <w:szCs w:val="24"/>
              </w:rPr>
            </w:pPr>
            <w:r>
              <w:rPr>
                <w:rFonts w:eastAsia="方正仿宋_GBK" w:hint="eastAsia"/>
                <w:bCs/>
                <w:kern w:val="0"/>
                <w:sz w:val="24"/>
                <w:szCs w:val="24"/>
              </w:rPr>
              <w:t>疫情防控</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spacing w:line="240" w:lineRule="exact"/>
              <w:jc w:val="center"/>
              <w:rPr>
                <w:rFonts w:eastAsia="方正仿宋_GBK"/>
                <w:bCs/>
                <w:kern w:val="0"/>
                <w:sz w:val="24"/>
                <w:szCs w:val="24"/>
              </w:rPr>
            </w:pPr>
            <w:r>
              <w:rPr>
                <w:rFonts w:eastAsia="方正仿宋_GBK"/>
                <w:bCs/>
                <w:kern w:val="0"/>
                <w:sz w:val="24"/>
                <w:szCs w:val="24"/>
              </w:rPr>
              <w:t>3</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spacing w:line="240" w:lineRule="exact"/>
              <w:jc w:val="center"/>
              <w:rPr>
                <w:rFonts w:eastAsia="方正仿宋_GBK"/>
                <w:bCs/>
                <w:kern w:val="0"/>
                <w:sz w:val="24"/>
                <w:szCs w:val="24"/>
              </w:rPr>
            </w:pPr>
            <w:r>
              <w:rPr>
                <w:rFonts w:eastAsia="方正仿宋_GBK" w:hint="eastAsia"/>
                <w:bCs/>
                <w:kern w:val="0"/>
                <w:sz w:val="24"/>
                <w:szCs w:val="24"/>
              </w:rPr>
              <w:t>卫生健康保障、疫情防控</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kern w:val="0"/>
                <w:sz w:val="24"/>
                <w:szCs w:val="24"/>
              </w:rPr>
              <w:t>落实船上工作人员</w:t>
            </w:r>
            <w:r>
              <w:rPr>
                <w:rFonts w:eastAsia="方正仿宋_GBK" w:hint="eastAsia"/>
                <w:bCs/>
                <w:kern w:val="0"/>
                <w:sz w:val="24"/>
                <w:szCs w:val="24"/>
              </w:rPr>
              <w:t>卫生健康保障制度、疫情防控措施不到位的每次扣</w:t>
            </w:r>
            <w:r>
              <w:rPr>
                <w:rFonts w:eastAsia="方正仿宋_GBK"/>
                <w:bCs/>
                <w:kern w:val="0"/>
                <w:sz w:val="24"/>
                <w:szCs w:val="24"/>
              </w:rPr>
              <w:t>0.2-1</w:t>
            </w:r>
            <w:r>
              <w:rPr>
                <w:rFonts w:eastAsia="方正仿宋_GBK" w:hint="eastAsia"/>
                <w:bCs/>
                <w:kern w:val="0"/>
                <w:sz w:val="24"/>
                <w:szCs w:val="24"/>
              </w:rPr>
              <w:t>分；未落实的不得分。</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Style w:val="font151"/>
                <w:rFonts w:eastAsia="仿宋" w:hint="eastAsia"/>
                <w:color w:val="auto"/>
                <w:sz w:val="24"/>
                <w:szCs w:val="24"/>
              </w:rPr>
              <w:t>交通、防疫等部门数据共享或日常收集统计</w:t>
            </w: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20" w:lineRule="exact"/>
              <w:rPr>
                <w:rFonts w:eastAsia="方正仿宋_GBK"/>
                <w:kern w:val="0"/>
                <w:sz w:val="24"/>
                <w:szCs w:val="24"/>
              </w:rPr>
            </w:pPr>
            <w:r>
              <w:rPr>
                <w:rFonts w:eastAsia="方正仿宋_GBK" w:hint="eastAsia"/>
                <w:kern w:val="0"/>
                <w:sz w:val="24"/>
                <w:szCs w:val="24"/>
              </w:rPr>
              <w:t>《国内水路运输管理规定》第三十四条水路运输经营者应当依照法律、行政法规和国家有关规定，优先运送处置突发事件所需物资、设备、工具、应急救援人员和受到突发事件危害的人员，重点保障紧急、重要的军事运输。水路运输经营者应当服从交通运输主管部门对关系国计民生物资紧急运输的统一组织协调，按照要求优先、及时运输。水路运输经营者应当按照交通运输主管部门的要求建立运输保障预案，并建立应急运输、军事运输和紧急运输的运力储备。</w:t>
            </w:r>
          </w:p>
        </w:tc>
      </w:tr>
      <w:tr w:rsidR="00FE5F44">
        <w:trPr>
          <w:trHeight w:val="6116"/>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spacing w:line="300" w:lineRule="exact"/>
              <w:jc w:val="center"/>
              <w:rPr>
                <w:rFonts w:eastAsia="方正仿宋_GBK"/>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应急</w:t>
            </w:r>
            <w:r>
              <w:rPr>
                <w:rFonts w:eastAsia="方正仿宋_GBK"/>
                <w:kern w:val="0"/>
                <w:sz w:val="24"/>
                <w:szCs w:val="24"/>
              </w:rPr>
              <w:t xml:space="preserve">           </w:t>
            </w:r>
            <w:r>
              <w:rPr>
                <w:rFonts w:eastAsia="方正仿宋_GBK" w:hint="eastAsia"/>
                <w:kern w:val="0"/>
                <w:sz w:val="24"/>
                <w:szCs w:val="24"/>
              </w:rPr>
              <w:t>运输</w:t>
            </w:r>
            <w:r>
              <w:rPr>
                <w:rFonts w:eastAsia="方正仿宋_GBK"/>
                <w:kern w:val="0"/>
                <w:sz w:val="24"/>
                <w:szCs w:val="24"/>
              </w:rPr>
              <w:t xml:space="preserve">          </w:t>
            </w:r>
            <w:r>
              <w:rPr>
                <w:rFonts w:eastAsia="方正仿宋_GBK" w:hint="eastAsia"/>
                <w:kern w:val="0"/>
                <w:sz w:val="24"/>
                <w:szCs w:val="24"/>
              </w:rPr>
              <w:t>（</w:t>
            </w:r>
            <w:r>
              <w:rPr>
                <w:rFonts w:eastAsia="方正仿宋_GBK"/>
                <w:kern w:val="0"/>
                <w:sz w:val="24"/>
                <w:szCs w:val="24"/>
              </w:rPr>
              <w:t>2</w:t>
            </w:r>
            <w:r>
              <w:rPr>
                <w:rFonts w:eastAsia="方正仿宋_GBK" w:hint="eastAsia"/>
                <w:kern w:val="0"/>
                <w:sz w:val="24"/>
                <w:szCs w:val="24"/>
              </w:rPr>
              <w:t>分）</w:t>
            </w:r>
          </w:p>
        </w:tc>
        <w:tc>
          <w:tcPr>
            <w:tcW w:w="1560"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任务执行</w:t>
            </w:r>
          </w:p>
        </w:tc>
        <w:tc>
          <w:tcPr>
            <w:tcW w:w="708"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kern w:val="0"/>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Fonts w:eastAsia="方正仿宋_GBK" w:hint="eastAsia"/>
                <w:kern w:val="0"/>
                <w:sz w:val="24"/>
                <w:szCs w:val="24"/>
              </w:rPr>
              <w:t>应急救援、抢险救灾、交通战备</w:t>
            </w:r>
          </w:p>
        </w:tc>
        <w:tc>
          <w:tcPr>
            <w:tcW w:w="269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left"/>
              <w:rPr>
                <w:rFonts w:eastAsia="方正仿宋_GBK"/>
                <w:kern w:val="0"/>
                <w:sz w:val="24"/>
                <w:szCs w:val="24"/>
              </w:rPr>
            </w:pPr>
            <w:r>
              <w:rPr>
                <w:rFonts w:eastAsia="方正仿宋_GBK" w:hint="eastAsia"/>
                <w:sz w:val="24"/>
                <w:szCs w:val="24"/>
              </w:rPr>
              <w:t>企业在重要接待任务、抢险救灾、应急运输、军事运输工作中，未按上级要求完成任务或完成任务不力的每次扣</w:t>
            </w:r>
            <w:r>
              <w:rPr>
                <w:rFonts w:eastAsia="方正仿宋_GBK"/>
                <w:sz w:val="24"/>
                <w:szCs w:val="24"/>
              </w:rPr>
              <w:t>0.1</w:t>
            </w:r>
            <w:r>
              <w:rPr>
                <w:rFonts w:eastAsia="方正仿宋_GBK" w:hint="eastAsia"/>
                <w:sz w:val="24"/>
                <w:szCs w:val="24"/>
              </w:rPr>
              <w:t>分；因企业责任造成相关事故或不按通知参加相关运输的，不得分。</w:t>
            </w:r>
          </w:p>
        </w:tc>
        <w:tc>
          <w:tcPr>
            <w:tcW w:w="1417" w:type="dxa"/>
            <w:tcBorders>
              <w:top w:val="single" w:sz="4" w:space="0" w:color="auto"/>
              <w:left w:val="single" w:sz="4" w:space="0" w:color="auto"/>
              <w:bottom w:val="single" w:sz="4" w:space="0" w:color="auto"/>
              <w:right w:val="single" w:sz="4" w:space="0" w:color="auto"/>
            </w:tcBorders>
            <w:vAlign w:val="center"/>
          </w:tcPr>
          <w:p w:rsidR="00FE5F44" w:rsidRDefault="0093593C">
            <w:r>
              <w:rPr>
                <w:rStyle w:val="font151"/>
                <w:rFonts w:eastAsia="仿宋" w:hint="eastAsia"/>
                <w:color w:val="auto"/>
                <w:sz w:val="24"/>
                <w:szCs w:val="24"/>
              </w:rPr>
              <w:t>应急等部门数据共享或日常收集统计</w:t>
            </w:r>
          </w:p>
        </w:tc>
        <w:tc>
          <w:tcPr>
            <w:tcW w:w="297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rPr>
                <w:rFonts w:eastAsia="方正仿宋_GBK"/>
                <w:kern w:val="0"/>
                <w:sz w:val="24"/>
                <w:szCs w:val="24"/>
              </w:rPr>
            </w:pPr>
            <w:r>
              <w:rPr>
                <w:rFonts w:eastAsia="方正仿宋_GBK" w:hint="eastAsia"/>
                <w:kern w:val="0"/>
                <w:sz w:val="24"/>
                <w:szCs w:val="24"/>
              </w:rPr>
              <w:t>《国内水路运输管理规定》第三十四条水路运输经营者应当依照法律、行政法规和国家有关规定，优先运送处置突发事件所需物资、设备、工具、应急救援人员和受到突发事件危害的人员，重点保障紧急、重要的军事运输。水路运输经营者应当服从交通运输主管部门对关系国计民生物资紧急运输的统一组织协调，按照要求优先、及时运输。水路运输经营者应当按照交通运输主管部门的要求建立运输保障预案，并建立应急运输、军事运输和紧急运输的运力储备。</w:t>
            </w:r>
          </w:p>
        </w:tc>
      </w:tr>
    </w:tbl>
    <w:p w:rsidR="00FE5F44" w:rsidRDefault="0093593C">
      <w:pPr>
        <w:spacing w:line="300" w:lineRule="exact"/>
        <w:rPr>
          <w:rFonts w:eastAsia="方正仿宋_GBK"/>
          <w:sz w:val="24"/>
          <w:szCs w:val="24"/>
        </w:rPr>
      </w:pPr>
      <w:r>
        <w:rPr>
          <w:rFonts w:eastAsia="方正仿宋_GBK" w:hint="eastAsia"/>
          <w:sz w:val="24"/>
          <w:szCs w:val="24"/>
        </w:rPr>
        <w:t>备注：运输服务质量中，货运和客运企业分别打分，经营范围既有货运又有客运的企业，按实际扣分分值计算但累</w:t>
      </w:r>
      <w:r>
        <w:rPr>
          <w:rFonts w:eastAsia="方正仿宋_GBK" w:hint="eastAsia"/>
          <w:sz w:val="24"/>
          <w:szCs w:val="24"/>
        </w:rPr>
        <w:t>计得分不超过</w:t>
      </w:r>
      <w:r>
        <w:rPr>
          <w:rFonts w:eastAsia="方正仿宋_GBK"/>
          <w:sz w:val="24"/>
          <w:szCs w:val="24"/>
        </w:rPr>
        <w:t>12</w:t>
      </w:r>
      <w:r>
        <w:rPr>
          <w:rFonts w:eastAsia="方正仿宋_GBK" w:hint="eastAsia"/>
          <w:sz w:val="24"/>
          <w:szCs w:val="24"/>
        </w:rPr>
        <w:t>分。</w:t>
      </w:r>
    </w:p>
    <w:p w:rsidR="00FE5F44" w:rsidRDefault="0093593C">
      <w:pPr>
        <w:rPr>
          <w:rFonts w:ascii="黑体" w:eastAsia="黑体" w:hAnsi="黑体"/>
          <w:sz w:val="32"/>
          <w:szCs w:val="32"/>
        </w:rPr>
      </w:pPr>
      <w:r>
        <w:rPr>
          <w:rFonts w:eastAsia="方正仿宋_GBK"/>
          <w:sz w:val="32"/>
          <w:szCs w:val="32"/>
        </w:rPr>
        <w:br w:type="page"/>
      </w:r>
      <w:r>
        <w:rPr>
          <w:rFonts w:ascii="黑体" w:eastAsia="黑体" w:hAnsi="黑体" w:hint="eastAsia"/>
          <w:sz w:val="32"/>
          <w:szCs w:val="32"/>
        </w:rPr>
        <w:lastRenderedPageBreak/>
        <w:t>附件</w:t>
      </w:r>
      <w:r>
        <w:rPr>
          <w:rFonts w:ascii="黑体" w:eastAsia="黑体" w:hAnsi="黑体"/>
          <w:sz w:val="32"/>
          <w:szCs w:val="32"/>
        </w:rPr>
        <w:t>1-2</w:t>
      </w:r>
    </w:p>
    <w:p w:rsidR="00FE5F44" w:rsidRDefault="00FE5F44">
      <w:pPr>
        <w:rPr>
          <w:rFonts w:ascii="黑体" w:eastAsia="黑体" w:hAnsi="黑体"/>
          <w:sz w:val="32"/>
          <w:szCs w:val="32"/>
        </w:rPr>
      </w:pPr>
    </w:p>
    <w:p w:rsidR="00FE5F44" w:rsidRDefault="0093593C">
      <w:pPr>
        <w:jc w:val="center"/>
        <w:rPr>
          <w:sz w:val="44"/>
          <w:szCs w:val="44"/>
        </w:rPr>
      </w:pPr>
      <w:r>
        <w:rPr>
          <w:rFonts w:eastAsia="方正小标宋_GBK" w:hint="eastAsia"/>
          <w:bCs/>
          <w:sz w:val="44"/>
          <w:szCs w:val="44"/>
        </w:rPr>
        <w:t>重庆市水路运输企业信用应用措施</w:t>
      </w:r>
    </w:p>
    <w:tbl>
      <w:tblPr>
        <w:tblW w:w="14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559"/>
        <w:gridCol w:w="5812"/>
        <w:gridCol w:w="5954"/>
      </w:tblGrid>
      <w:tr w:rsidR="00FE5F44">
        <w:trPr>
          <w:trHeight w:val="779"/>
          <w:tblHeader/>
          <w:jc w:val="center"/>
        </w:trPr>
        <w:tc>
          <w:tcPr>
            <w:tcW w:w="817"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center"/>
              <w:rPr>
                <w:rFonts w:eastAsia="方正黑体_GBK"/>
                <w:sz w:val="24"/>
                <w:szCs w:val="24"/>
              </w:rPr>
            </w:pPr>
            <w:r>
              <w:rPr>
                <w:rFonts w:eastAsia="方正黑体_GBK" w:hint="eastAsia"/>
                <w:sz w:val="24"/>
                <w:szCs w:val="24"/>
              </w:rPr>
              <w:t>信用等级</w:t>
            </w:r>
          </w:p>
        </w:tc>
        <w:tc>
          <w:tcPr>
            <w:tcW w:w="1559"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center"/>
              <w:rPr>
                <w:rFonts w:eastAsia="方正黑体_GBK"/>
                <w:sz w:val="24"/>
                <w:szCs w:val="24"/>
              </w:rPr>
            </w:pPr>
            <w:r>
              <w:rPr>
                <w:rFonts w:eastAsia="方正黑体_GBK" w:hint="eastAsia"/>
                <w:sz w:val="24"/>
                <w:szCs w:val="24"/>
              </w:rPr>
              <w:t>应用措施</w:t>
            </w:r>
          </w:p>
        </w:tc>
        <w:tc>
          <w:tcPr>
            <w:tcW w:w="5812"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center"/>
              <w:rPr>
                <w:rFonts w:eastAsia="方正黑体_GBK"/>
                <w:sz w:val="24"/>
                <w:szCs w:val="24"/>
              </w:rPr>
            </w:pPr>
            <w:r>
              <w:rPr>
                <w:rFonts w:eastAsia="方正黑体_GBK" w:hint="eastAsia"/>
                <w:sz w:val="24"/>
                <w:szCs w:val="24"/>
              </w:rPr>
              <w:t>具体措施</w:t>
            </w:r>
          </w:p>
        </w:tc>
        <w:tc>
          <w:tcPr>
            <w:tcW w:w="5954"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center"/>
              <w:rPr>
                <w:rFonts w:eastAsia="方正黑体_GBK"/>
                <w:sz w:val="24"/>
                <w:szCs w:val="24"/>
              </w:rPr>
            </w:pPr>
            <w:r>
              <w:rPr>
                <w:rFonts w:eastAsia="方正黑体_GBK" w:hint="eastAsia"/>
                <w:sz w:val="24"/>
                <w:szCs w:val="24"/>
              </w:rPr>
              <w:t>评价依据</w:t>
            </w:r>
          </w:p>
        </w:tc>
      </w:tr>
      <w:tr w:rsidR="00FE5F44">
        <w:trPr>
          <w:trHeight w:val="2518"/>
          <w:jc w:val="center"/>
        </w:trPr>
        <w:tc>
          <w:tcPr>
            <w:tcW w:w="817"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center"/>
              <w:rPr>
                <w:rFonts w:eastAsia="方正仿宋_GBK"/>
                <w:sz w:val="24"/>
                <w:szCs w:val="24"/>
              </w:rPr>
            </w:pPr>
            <w:r>
              <w:rPr>
                <w:rFonts w:eastAsia="方正仿宋_GBK"/>
                <w:sz w:val="24"/>
                <w:szCs w:val="24"/>
              </w:rPr>
              <w:t>AA</w:t>
            </w:r>
          </w:p>
        </w:tc>
        <w:tc>
          <w:tcPr>
            <w:tcW w:w="1559"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left"/>
              <w:rPr>
                <w:rFonts w:eastAsia="方正仿宋_GBK"/>
                <w:sz w:val="24"/>
                <w:szCs w:val="24"/>
              </w:rPr>
            </w:pPr>
            <w:r>
              <w:rPr>
                <w:rFonts w:eastAsia="方正仿宋_GBK" w:hint="eastAsia"/>
                <w:sz w:val="24"/>
                <w:szCs w:val="24"/>
              </w:rPr>
              <w:t>列为信用好企业，各级交通主管部门可对其实施守信激励措施。</w:t>
            </w:r>
          </w:p>
        </w:tc>
        <w:tc>
          <w:tcPr>
            <w:tcW w:w="5812"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1.</w:t>
            </w:r>
            <w:r>
              <w:rPr>
                <w:rFonts w:eastAsia="方正仿宋_GBK" w:hint="eastAsia"/>
                <w:sz w:val="24"/>
                <w:szCs w:val="24"/>
              </w:rPr>
              <w:t>原则上一年检查</w:t>
            </w:r>
            <w:r>
              <w:rPr>
                <w:rFonts w:eastAsia="方正仿宋_GBK"/>
                <w:sz w:val="24"/>
                <w:szCs w:val="24"/>
              </w:rPr>
              <w:t>1</w:t>
            </w:r>
            <w:r>
              <w:rPr>
                <w:rFonts w:eastAsia="方正仿宋_GBK" w:hint="eastAsia"/>
                <w:sz w:val="24"/>
                <w:szCs w:val="24"/>
              </w:rPr>
              <w:t>次；</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2.</w:t>
            </w:r>
            <w:r>
              <w:rPr>
                <w:rFonts w:eastAsia="方正仿宋_GBK" w:hint="eastAsia"/>
                <w:sz w:val="24"/>
                <w:szCs w:val="24"/>
              </w:rPr>
              <w:t>在办理水路运输行政管理事务中进入</w:t>
            </w:r>
            <w:r>
              <w:rPr>
                <w:rFonts w:eastAsia="方正仿宋_GBK"/>
                <w:sz w:val="24"/>
                <w:szCs w:val="24"/>
              </w:rPr>
              <w:t>“</w:t>
            </w:r>
            <w:r>
              <w:rPr>
                <w:rFonts w:eastAsia="方正仿宋_GBK" w:hint="eastAsia"/>
                <w:sz w:val="24"/>
                <w:szCs w:val="24"/>
              </w:rPr>
              <w:t>诚信通道</w:t>
            </w:r>
            <w:r>
              <w:rPr>
                <w:rFonts w:eastAsia="方正仿宋_GBK"/>
                <w:sz w:val="24"/>
                <w:szCs w:val="24"/>
              </w:rPr>
              <w:t>”</w:t>
            </w:r>
            <w:r>
              <w:rPr>
                <w:rFonts w:eastAsia="方正仿宋_GBK" w:hint="eastAsia"/>
                <w:sz w:val="24"/>
                <w:szCs w:val="24"/>
              </w:rPr>
              <w:t>，一律视为即办件，可容缺受理；</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3.</w:t>
            </w:r>
            <w:r>
              <w:rPr>
                <w:rFonts w:eastAsia="方正仿宋_GBK" w:hint="eastAsia"/>
                <w:sz w:val="24"/>
                <w:szCs w:val="24"/>
              </w:rPr>
              <w:t>同等条件下，在运力新增、经营范围变更、经营权延续等方面予以优先；</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4.</w:t>
            </w:r>
            <w:r>
              <w:rPr>
                <w:rFonts w:eastAsia="方正仿宋_GBK" w:hint="eastAsia"/>
                <w:sz w:val="24"/>
                <w:szCs w:val="24"/>
              </w:rPr>
              <w:t>在交通主管部门制定和实施支持或奖励政策（包括财政补贴）、示范项目或示范企业推荐、荣誉评选及表彰中，同等条件下予以优先；</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5.</w:t>
            </w:r>
            <w:r>
              <w:rPr>
                <w:rFonts w:eastAsia="方正仿宋_GBK" w:hint="eastAsia"/>
                <w:sz w:val="24"/>
                <w:szCs w:val="24"/>
              </w:rPr>
              <w:t>经营符合三峡过闸要求、承运经相关部门确定为重点物资急需过闸的船舶，申请优先过闸时一律受理并协调；</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6.</w:t>
            </w:r>
            <w:r>
              <w:rPr>
                <w:rFonts w:eastAsia="方正仿宋_GBK" w:hint="eastAsia"/>
                <w:sz w:val="24"/>
                <w:szCs w:val="24"/>
              </w:rPr>
              <w:t>向本市港口企业推荐，经营船舶实行优先靠泊、优先作业；</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7.</w:t>
            </w:r>
            <w:r>
              <w:rPr>
                <w:rFonts w:eastAsia="方正仿宋_GBK" w:hint="eastAsia"/>
                <w:sz w:val="24"/>
                <w:szCs w:val="24"/>
              </w:rPr>
              <w:t>向主要货主单位或主要旅行社推介，并向社会宣传等；</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8.</w:t>
            </w:r>
            <w:r>
              <w:rPr>
                <w:rFonts w:eastAsia="方正仿宋_GBK" w:hint="eastAsia"/>
                <w:sz w:val="24"/>
                <w:szCs w:val="24"/>
              </w:rPr>
              <w:t>法律、法规、规章及相关政策可以采取的其他激励性措施。</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9.</w:t>
            </w:r>
            <w:r>
              <w:rPr>
                <w:rFonts w:eastAsia="方正仿宋_GBK" w:hint="eastAsia"/>
                <w:sz w:val="24"/>
                <w:szCs w:val="24"/>
              </w:rPr>
              <w:t>连续两年及以上信用等级为</w:t>
            </w:r>
            <w:r>
              <w:rPr>
                <w:rFonts w:eastAsia="方正仿宋_GBK"/>
                <w:sz w:val="24"/>
                <w:szCs w:val="24"/>
              </w:rPr>
              <w:t>AA</w:t>
            </w:r>
            <w:r>
              <w:rPr>
                <w:rFonts w:eastAsia="方正仿宋_GBK" w:hint="eastAsia"/>
                <w:sz w:val="24"/>
                <w:szCs w:val="24"/>
              </w:rPr>
              <w:t>级的水路运输企业，</w:t>
            </w:r>
            <w:r>
              <w:rPr>
                <w:rFonts w:eastAsia="方正仿宋_GBK" w:hint="eastAsia"/>
                <w:sz w:val="24"/>
                <w:szCs w:val="24"/>
              </w:rPr>
              <w:lastRenderedPageBreak/>
              <w:t>在上述激励性措施中，同等条件下优先考虑。</w:t>
            </w:r>
          </w:p>
        </w:tc>
        <w:tc>
          <w:tcPr>
            <w:tcW w:w="5954"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lastRenderedPageBreak/>
              <w:t>1</w:t>
            </w:r>
            <w:r>
              <w:rPr>
                <w:rFonts w:eastAsia="方正仿宋_GBK" w:hint="eastAsia"/>
                <w:sz w:val="24"/>
                <w:szCs w:val="24"/>
              </w:rPr>
              <w:t>、《国内水路运输管理规定》：</w:t>
            </w:r>
          </w:p>
          <w:p w:rsidR="00FE5F44" w:rsidRDefault="0093593C">
            <w:pPr>
              <w:autoSpaceDE w:val="0"/>
              <w:autoSpaceDN w:val="0"/>
              <w:snapToGrid w:val="0"/>
              <w:spacing w:line="300" w:lineRule="exact"/>
              <w:jc w:val="left"/>
              <w:rPr>
                <w:rFonts w:eastAsia="方正仿宋_GBK"/>
                <w:sz w:val="24"/>
                <w:szCs w:val="24"/>
              </w:rPr>
            </w:pPr>
            <w:r>
              <w:rPr>
                <w:rFonts w:eastAsia="方正仿宋_GBK" w:hint="eastAsia"/>
                <w:sz w:val="24"/>
                <w:szCs w:val="24"/>
              </w:rPr>
              <w:t>第十四条</w:t>
            </w:r>
            <w:r>
              <w:rPr>
                <w:rFonts w:eastAsia="方正仿宋_GBK"/>
                <w:sz w:val="24"/>
                <w:szCs w:val="24"/>
              </w:rPr>
              <w:t xml:space="preserve"> </w:t>
            </w:r>
            <w:r>
              <w:rPr>
                <w:rFonts w:eastAsia="方正仿宋_GBK" w:hint="eastAsia"/>
                <w:sz w:val="24"/>
                <w:szCs w:val="24"/>
              </w:rPr>
              <w:t>具有许可权限的部门根据运力运量供求情况对新增运力申请予以审查。根据运力供求情况需要对新增运力予以数量限制时，依据经营者的经营规模、管理水平、安全记录、诚信经营记录等情况，公开竞争择优作出许可决定。</w:t>
            </w:r>
          </w:p>
          <w:p w:rsidR="00FE5F44" w:rsidRDefault="0093593C">
            <w:pPr>
              <w:autoSpaceDE w:val="0"/>
              <w:autoSpaceDN w:val="0"/>
              <w:snapToGrid w:val="0"/>
              <w:spacing w:line="300" w:lineRule="exact"/>
              <w:jc w:val="left"/>
              <w:rPr>
                <w:rFonts w:eastAsia="方正仿宋_GBK"/>
                <w:sz w:val="24"/>
                <w:szCs w:val="24"/>
              </w:rPr>
            </w:pPr>
            <w:r>
              <w:rPr>
                <w:rFonts w:eastAsia="方正仿宋_GBK" w:hint="eastAsia"/>
                <w:sz w:val="24"/>
                <w:szCs w:val="24"/>
              </w:rPr>
              <w:t>第四十一条交通运输部和水路运输管理部门依照有关法律、法规和本规定对水路运输市场实施监督检查。《国内水路运输管理规定》</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2</w:t>
            </w:r>
            <w:r>
              <w:rPr>
                <w:rFonts w:eastAsia="方正仿宋_GBK" w:hint="eastAsia"/>
                <w:sz w:val="24"/>
                <w:szCs w:val="24"/>
              </w:rPr>
              <w:t>、国务院办公厅关于加快推进社会信用体系建设构建以信用为基础的新型监管机制的指导意见（国办发〔</w:t>
            </w:r>
            <w:r>
              <w:rPr>
                <w:rFonts w:eastAsia="方正仿宋_GBK"/>
                <w:sz w:val="24"/>
                <w:szCs w:val="24"/>
              </w:rPr>
              <w:t>2019</w:t>
            </w:r>
            <w:r>
              <w:rPr>
                <w:rFonts w:eastAsia="方正仿宋_GBK" w:hint="eastAsia"/>
                <w:sz w:val="24"/>
                <w:szCs w:val="24"/>
              </w:rPr>
              <w:t>〕</w:t>
            </w:r>
            <w:r>
              <w:rPr>
                <w:rFonts w:eastAsia="方正仿宋_GBK"/>
                <w:sz w:val="24"/>
                <w:szCs w:val="24"/>
              </w:rPr>
              <w:t>35</w:t>
            </w:r>
            <w:r>
              <w:rPr>
                <w:rFonts w:eastAsia="方正仿宋_GBK" w:hint="eastAsia"/>
                <w:sz w:val="24"/>
                <w:szCs w:val="24"/>
              </w:rPr>
              <w:t>号）：</w:t>
            </w:r>
          </w:p>
          <w:p w:rsidR="00FE5F44" w:rsidRDefault="0093593C">
            <w:pPr>
              <w:autoSpaceDE w:val="0"/>
              <w:autoSpaceDN w:val="0"/>
              <w:snapToGrid w:val="0"/>
              <w:spacing w:line="300" w:lineRule="exact"/>
              <w:jc w:val="left"/>
              <w:rPr>
                <w:rFonts w:eastAsia="方正仿宋_GBK"/>
                <w:sz w:val="24"/>
                <w:szCs w:val="24"/>
              </w:rPr>
            </w:pPr>
            <w:r>
              <w:rPr>
                <w:rFonts w:eastAsia="方正仿宋_GBK" w:hint="eastAsia"/>
                <w:sz w:val="24"/>
                <w:szCs w:val="24"/>
              </w:rPr>
              <w:t>（三）积极拓展信用报告应用。鼓励各类市场主体在生产经营活动中更广泛、主动地应用信</w:t>
            </w:r>
            <w:r>
              <w:rPr>
                <w:rFonts w:eastAsia="方正仿宋_GBK" w:hint="eastAsia"/>
                <w:sz w:val="24"/>
                <w:szCs w:val="24"/>
              </w:rPr>
              <w:t>用报告。在政府采购、招标投标、行政审批、市场准入、资质审核等事项中，充分发挥公共信用服务机构和第三方信用服务机构出具的信用报告作用。</w:t>
            </w:r>
          </w:p>
          <w:p w:rsidR="00FE5F44" w:rsidRDefault="0093593C">
            <w:pPr>
              <w:autoSpaceDE w:val="0"/>
              <w:autoSpaceDN w:val="0"/>
              <w:snapToGrid w:val="0"/>
              <w:spacing w:line="300" w:lineRule="exact"/>
              <w:jc w:val="left"/>
              <w:rPr>
                <w:rFonts w:eastAsia="方正仿宋_GBK"/>
                <w:sz w:val="24"/>
                <w:szCs w:val="24"/>
              </w:rPr>
            </w:pPr>
            <w:r>
              <w:rPr>
                <w:rFonts w:eastAsia="方正仿宋_GBK" w:hint="eastAsia"/>
                <w:sz w:val="24"/>
                <w:szCs w:val="24"/>
              </w:rPr>
              <w:t>（七）大力推进信用分级分类监管。在充分掌握信用信</w:t>
            </w:r>
            <w:r>
              <w:rPr>
                <w:rFonts w:eastAsia="方正仿宋_GBK" w:hint="eastAsia"/>
                <w:sz w:val="24"/>
                <w:szCs w:val="24"/>
              </w:rPr>
              <w:lastRenderedPageBreak/>
              <w:t>息、综合研判信用状况的基础上，以公共信用综合评价结果、行业信用评价结果等为依据，对监管对象进行分级分类，根据信用等级高低采取差异化的监管措施。</w:t>
            </w:r>
            <w:r>
              <w:rPr>
                <w:rFonts w:eastAsia="方正仿宋_GBK"/>
                <w:sz w:val="24"/>
                <w:szCs w:val="24"/>
              </w:rPr>
              <w:t>“</w:t>
            </w:r>
            <w:r>
              <w:rPr>
                <w:rFonts w:eastAsia="方正仿宋_GBK" w:hint="eastAsia"/>
                <w:sz w:val="24"/>
                <w:szCs w:val="24"/>
              </w:rPr>
              <w:t>双随机、一公开</w:t>
            </w:r>
            <w:r>
              <w:rPr>
                <w:rFonts w:eastAsia="方正仿宋_GBK"/>
                <w:sz w:val="24"/>
                <w:szCs w:val="24"/>
              </w:rPr>
              <w:t>”</w:t>
            </w:r>
            <w:r>
              <w:rPr>
                <w:rFonts w:eastAsia="方正仿宋_GBK" w:hint="eastAsia"/>
                <w:sz w:val="24"/>
                <w:szCs w:val="24"/>
              </w:rPr>
              <w:t>监管要与信用等级相结合，对信用较好、风险较低的市场主体，可合理降低抽查比例和频次，减少对正常生产经营的影响；对信用风险一般的市场主体，按常规比例和频次抽查；对违法失信、风</w:t>
            </w:r>
            <w:r>
              <w:rPr>
                <w:rFonts w:eastAsia="方正仿宋_GBK" w:hint="eastAsia"/>
                <w:sz w:val="24"/>
                <w:szCs w:val="24"/>
              </w:rPr>
              <w:t>险较高的市场主体，适当提高抽查比例和频次，依法依规实行严管和惩戒。</w:t>
            </w:r>
          </w:p>
        </w:tc>
      </w:tr>
      <w:tr w:rsidR="00FE5F44">
        <w:trPr>
          <w:trHeight w:val="1368"/>
          <w:jc w:val="center"/>
        </w:trPr>
        <w:tc>
          <w:tcPr>
            <w:tcW w:w="817"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center"/>
              <w:rPr>
                <w:rFonts w:eastAsia="方正仿宋_GBK"/>
                <w:sz w:val="24"/>
                <w:szCs w:val="24"/>
              </w:rPr>
            </w:pPr>
            <w:r>
              <w:rPr>
                <w:rFonts w:eastAsia="方正仿宋_GBK"/>
                <w:sz w:val="24"/>
                <w:szCs w:val="24"/>
              </w:rPr>
              <w:lastRenderedPageBreak/>
              <w:t>A</w:t>
            </w:r>
          </w:p>
        </w:tc>
        <w:tc>
          <w:tcPr>
            <w:tcW w:w="1559"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left"/>
              <w:rPr>
                <w:rFonts w:eastAsia="方正仿宋_GBK"/>
                <w:sz w:val="24"/>
                <w:szCs w:val="24"/>
              </w:rPr>
            </w:pPr>
            <w:r>
              <w:rPr>
                <w:rFonts w:eastAsia="方正仿宋_GBK" w:hint="eastAsia"/>
                <w:sz w:val="24"/>
                <w:szCs w:val="24"/>
              </w:rPr>
              <w:t>列为信用较好企业，各级交通主管部门可对其实施守信激励措施。</w:t>
            </w:r>
          </w:p>
        </w:tc>
        <w:tc>
          <w:tcPr>
            <w:tcW w:w="5812"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1.</w:t>
            </w:r>
            <w:r>
              <w:rPr>
                <w:rFonts w:eastAsia="方正仿宋_GBK" w:hint="eastAsia"/>
                <w:sz w:val="24"/>
                <w:szCs w:val="24"/>
              </w:rPr>
              <w:t>原则上每年检查</w:t>
            </w:r>
            <w:r>
              <w:rPr>
                <w:rFonts w:eastAsia="方正仿宋_GBK"/>
                <w:sz w:val="24"/>
                <w:szCs w:val="24"/>
              </w:rPr>
              <w:t>1</w:t>
            </w:r>
            <w:r>
              <w:rPr>
                <w:rFonts w:eastAsia="方正仿宋_GBK" w:hint="eastAsia"/>
                <w:sz w:val="24"/>
                <w:szCs w:val="24"/>
              </w:rPr>
              <w:t>次；</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2.</w:t>
            </w:r>
            <w:r>
              <w:rPr>
                <w:rFonts w:eastAsia="方正仿宋_GBK" w:hint="eastAsia"/>
                <w:sz w:val="24"/>
                <w:szCs w:val="24"/>
              </w:rPr>
              <w:t>在办理水路运输行政管理事务中进入</w:t>
            </w:r>
            <w:r>
              <w:rPr>
                <w:rFonts w:eastAsia="方正仿宋_GBK"/>
                <w:sz w:val="24"/>
                <w:szCs w:val="24"/>
              </w:rPr>
              <w:t>“</w:t>
            </w:r>
            <w:r>
              <w:rPr>
                <w:rFonts w:eastAsia="方正仿宋_GBK" w:hint="eastAsia"/>
                <w:sz w:val="24"/>
                <w:szCs w:val="24"/>
              </w:rPr>
              <w:t>诚信通道</w:t>
            </w:r>
            <w:r>
              <w:rPr>
                <w:rFonts w:eastAsia="方正仿宋_GBK"/>
                <w:sz w:val="24"/>
                <w:szCs w:val="24"/>
              </w:rPr>
              <w:t>”</w:t>
            </w:r>
            <w:r>
              <w:rPr>
                <w:rFonts w:eastAsia="方正仿宋_GBK" w:hint="eastAsia"/>
                <w:sz w:val="24"/>
                <w:szCs w:val="24"/>
              </w:rPr>
              <w:t>，一律视为即办件受理。</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3.</w:t>
            </w:r>
            <w:r>
              <w:rPr>
                <w:rFonts w:eastAsia="方正仿宋_GBK" w:hint="eastAsia"/>
                <w:sz w:val="24"/>
                <w:szCs w:val="24"/>
              </w:rPr>
              <w:t>同等条件下，在运力新增、经营范围变更、经营权延续等方面予以适当优先；</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4.</w:t>
            </w:r>
            <w:r>
              <w:rPr>
                <w:rFonts w:eastAsia="方正仿宋_GBK" w:hint="eastAsia"/>
                <w:sz w:val="24"/>
                <w:szCs w:val="24"/>
              </w:rPr>
              <w:t>在交通主管部门制定和实施支持或奖励政策（包括财政补贴）、示范项目或示范企业推荐、荣誉评选及表彰中，同等条件下予以适当优先；</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 xml:space="preserve">5. </w:t>
            </w:r>
            <w:r>
              <w:rPr>
                <w:rFonts w:eastAsia="方正仿宋_GBK" w:hint="eastAsia"/>
                <w:sz w:val="24"/>
                <w:szCs w:val="24"/>
              </w:rPr>
              <w:t>经营符合三峡过闸要求、承运经相关部门确定为重点物资急需过闸的船舶，申请优先过闸时按</w:t>
            </w:r>
            <w:r>
              <w:rPr>
                <w:rFonts w:eastAsia="方正仿宋_GBK"/>
                <w:sz w:val="24"/>
                <w:szCs w:val="24"/>
              </w:rPr>
              <w:t>50%</w:t>
            </w:r>
            <w:r>
              <w:rPr>
                <w:rFonts w:eastAsia="方正仿宋_GBK" w:hint="eastAsia"/>
                <w:sz w:val="24"/>
                <w:szCs w:val="24"/>
              </w:rPr>
              <w:t>受理并协调。</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 xml:space="preserve">6. </w:t>
            </w:r>
            <w:r>
              <w:rPr>
                <w:rFonts w:eastAsia="方正仿宋_GBK" w:hint="eastAsia"/>
                <w:sz w:val="24"/>
                <w:szCs w:val="24"/>
              </w:rPr>
              <w:t>向本市港口企业推荐，经营船舶实行适当优先靠泊、优先作业；</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7.</w:t>
            </w:r>
            <w:r>
              <w:rPr>
                <w:rFonts w:eastAsia="方正仿宋_GBK" w:hint="eastAsia"/>
                <w:sz w:val="24"/>
                <w:szCs w:val="24"/>
              </w:rPr>
              <w:t>法律、法规、规章及相关政策可以采取的其他激励性措施。</w:t>
            </w:r>
          </w:p>
        </w:tc>
        <w:tc>
          <w:tcPr>
            <w:tcW w:w="5954"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1</w:t>
            </w:r>
            <w:r>
              <w:rPr>
                <w:rFonts w:eastAsia="方正仿宋_GBK" w:hint="eastAsia"/>
                <w:sz w:val="24"/>
                <w:szCs w:val="24"/>
              </w:rPr>
              <w:t>、《国内水路运输管理规定》：</w:t>
            </w:r>
          </w:p>
          <w:p w:rsidR="00FE5F44" w:rsidRDefault="0093593C">
            <w:pPr>
              <w:autoSpaceDE w:val="0"/>
              <w:autoSpaceDN w:val="0"/>
              <w:snapToGrid w:val="0"/>
              <w:spacing w:line="300" w:lineRule="exact"/>
              <w:jc w:val="left"/>
              <w:rPr>
                <w:rFonts w:eastAsia="方正仿宋_GBK"/>
                <w:sz w:val="24"/>
                <w:szCs w:val="24"/>
              </w:rPr>
            </w:pPr>
            <w:r>
              <w:rPr>
                <w:rFonts w:eastAsia="方正仿宋_GBK" w:hint="eastAsia"/>
                <w:sz w:val="24"/>
                <w:szCs w:val="24"/>
              </w:rPr>
              <w:t>第十四条</w:t>
            </w:r>
            <w:r>
              <w:rPr>
                <w:rFonts w:eastAsia="方正仿宋_GBK"/>
                <w:sz w:val="24"/>
                <w:szCs w:val="24"/>
              </w:rPr>
              <w:t xml:space="preserve"> </w:t>
            </w:r>
            <w:r>
              <w:rPr>
                <w:rFonts w:eastAsia="方正仿宋_GBK" w:hint="eastAsia"/>
                <w:sz w:val="24"/>
                <w:szCs w:val="24"/>
              </w:rPr>
              <w:t>具有许可权限的部门根据运力运量供求情况对新增运力申请予以审查。根据运力供求情况需要对新增运力予以数量限制时，依据经营者的经营规模、管理水平、安全记录、诚信经营记录等情况，公开竞争择优作出许可决定。</w:t>
            </w:r>
          </w:p>
          <w:p w:rsidR="00FE5F44" w:rsidRDefault="0093593C">
            <w:pPr>
              <w:autoSpaceDE w:val="0"/>
              <w:autoSpaceDN w:val="0"/>
              <w:snapToGrid w:val="0"/>
              <w:spacing w:line="300" w:lineRule="exact"/>
              <w:jc w:val="left"/>
              <w:rPr>
                <w:rFonts w:eastAsia="方正仿宋_GBK"/>
                <w:sz w:val="24"/>
                <w:szCs w:val="24"/>
              </w:rPr>
            </w:pPr>
            <w:r>
              <w:rPr>
                <w:rFonts w:eastAsia="方正仿宋_GBK" w:hint="eastAsia"/>
                <w:sz w:val="24"/>
                <w:szCs w:val="24"/>
              </w:rPr>
              <w:t>第四十一条交通运输部和水路运输管理部门依照有关法</w:t>
            </w:r>
            <w:r>
              <w:rPr>
                <w:rFonts w:eastAsia="方正仿宋_GBK" w:hint="eastAsia"/>
                <w:sz w:val="24"/>
                <w:szCs w:val="24"/>
              </w:rPr>
              <w:t>律、法规和本规定对水路运输市场实施监督检查。</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2</w:t>
            </w:r>
            <w:r>
              <w:rPr>
                <w:rFonts w:eastAsia="方正仿宋_GBK" w:hint="eastAsia"/>
                <w:sz w:val="24"/>
                <w:szCs w:val="24"/>
              </w:rPr>
              <w:t>、国务院办公厅关于加快推进社会信用体系建设构建以信用为基础的新型监管机制的指导意见（国办发〔</w:t>
            </w:r>
            <w:r>
              <w:rPr>
                <w:rFonts w:eastAsia="方正仿宋_GBK"/>
                <w:sz w:val="24"/>
                <w:szCs w:val="24"/>
              </w:rPr>
              <w:t>2019</w:t>
            </w:r>
            <w:r>
              <w:rPr>
                <w:rFonts w:eastAsia="方正仿宋_GBK" w:hint="eastAsia"/>
                <w:sz w:val="24"/>
                <w:szCs w:val="24"/>
              </w:rPr>
              <w:t>〕</w:t>
            </w:r>
            <w:r>
              <w:rPr>
                <w:rFonts w:eastAsia="方正仿宋_GBK"/>
                <w:sz w:val="24"/>
                <w:szCs w:val="24"/>
              </w:rPr>
              <w:t>35</w:t>
            </w:r>
            <w:r>
              <w:rPr>
                <w:rFonts w:eastAsia="方正仿宋_GBK" w:hint="eastAsia"/>
                <w:sz w:val="24"/>
                <w:szCs w:val="24"/>
              </w:rPr>
              <w:t>号）：</w:t>
            </w:r>
          </w:p>
          <w:p w:rsidR="00FE5F44" w:rsidRDefault="0093593C">
            <w:pPr>
              <w:autoSpaceDE w:val="0"/>
              <w:autoSpaceDN w:val="0"/>
              <w:snapToGrid w:val="0"/>
              <w:spacing w:line="300" w:lineRule="exact"/>
              <w:jc w:val="left"/>
              <w:rPr>
                <w:rFonts w:eastAsia="方正仿宋_GBK"/>
                <w:sz w:val="24"/>
                <w:szCs w:val="24"/>
              </w:rPr>
            </w:pPr>
            <w:r>
              <w:rPr>
                <w:rFonts w:eastAsia="方正仿宋_GBK" w:hint="eastAsia"/>
                <w:sz w:val="24"/>
                <w:szCs w:val="24"/>
              </w:rPr>
              <w:t>（三）积极拓展信用报告应用。鼓励各类市场主体在生产经营活动中更广泛、主动地应用信用报告。在政府采购、招标投标、行政审批、市场准入、资质审核等事项中，充分发挥公共信用服务机构和第三方信用服务机构出具的信用报告作用。</w:t>
            </w:r>
          </w:p>
          <w:p w:rsidR="00FE5F44" w:rsidRDefault="0093593C">
            <w:pPr>
              <w:autoSpaceDE w:val="0"/>
              <w:autoSpaceDN w:val="0"/>
              <w:snapToGrid w:val="0"/>
              <w:spacing w:line="300" w:lineRule="exact"/>
              <w:jc w:val="left"/>
              <w:rPr>
                <w:rFonts w:eastAsia="方正仿宋_GBK"/>
                <w:sz w:val="24"/>
                <w:szCs w:val="24"/>
              </w:rPr>
            </w:pPr>
            <w:r>
              <w:rPr>
                <w:rFonts w:eastAsia="方正仿宋_GBK" w:hint="eastAsia"/>
                <w:sz w:val="24"/>
                <w:szCs w:val="24"/>
              </w:rPr>
              <w:lastRenderedPageBreak/>
              <w:t>（七）大力推进信用分级分类监管。在充分掌握信用信息、综合研判信用状况的基础上，以公共信用综合评价结果、行业信用评价结果等为依据，对监管对</w:t>
            </w:r>
            <w:r>
              <w:rPr>
                <w:rFonts w:eastAsia="方正仿宋_GBK" w:hint="eastAsia"/>
                <w:sz w:val="24"/>
                <w:szCs w:val="24"/>
              </w:rPr>
              <w:t>象进行分级分类，根据信用等级高低采取差异化的监管措施。</w:t>
            </w:r>
            <w:r>
              <w:rPr>
                <w:rFonts w:eastAsia="方正仿宋_GBK"/>
                <w:sz w:val="24"/>
                <w:szCs w:val="24"/>
              </w:rPr>
              <w:t>“</w:t>
            </w:r>
            <w:r>
              <w:rPr>
                <w:rFonts w:eastAsia="方正仿宋_GBK" w:hint="eastAsia"/>
                <w:sz w:val="24"/>
                <w:szCs w:val="24"/>
              </w:rPr>
              <w:t>双随机、一公开</w:t>
            </w:r>
            <w:r>
              <w:rPr>
                <w:rFonts w:eastAsia="方正仿宋_GBK"/>
                <w:sz w:val="24"/>
                <w:szCs w:val="24"/>
              </w:rPr>
              <w:t>”</w:t>
            </w:r>
            <w:r>
              <w:rPr>
                <w:rFonts w:eastAsia="方正仿宋_GBK" w:hint="eastAsia"/>
                <w:sz w:val="24"/>
                <w:szCs w:val="24"/>
              </w:rPr>
              <w:t>监管要与信用等级相结合，对信用较好、风险较低的市场主体，可合理降低抽查比例和频次，减少对正常生产经营的影响；对信用风险一般的市场主体，按常规比例和频次抽查；对违法失信、风险较高的市场主体，适当提高抽查比例和频次，依法依规实行严管和惩戒。</w:t>
            </w:r>
          </w:p>
        </w:tc>
      </w:tr>
      <w:tr w:rsidR="00FE5F44">
        <w:trPr>
          <w:trHeight w:val="1368"/>
          <w:jc w:val="center"/>
        </w:trPr>
        <w:tc>
          <w:tcPr>
            <w:tcW w:w="817"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center"/>
              <w:rPr>
                <w:rFonts w:eastAsia="方正仿宋_GBK"/>
                <w:sz w:val="24"/>
                <w:szCs w:val="24"/>
              </w:rPr>
            </w:pPr>
            <w:r>
              <w:rPr>
                <w:rFonts w:eastAsia="方正仿宋_GBK"/>
                <w:sz w:val="24"/>
                <w:szCs w:val="24"/>
              </w:rPr>
              <w:lastRenderedPageBreak/>
              <w:t>B</w:t>
            </w:r>
          </w:p>
        </w:tc>
        <w:tc>
          <w:tcPr>
            <w:tcW w:w="1559"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left"/>
              <w:rPr>
                <w:rFonts w:eastAsia="方正仿宋_GBK"/>
                <w:sz w:val="24"/>
                <w:szCs w:val="24"/>
              </w:rPr>
            </w:pPr>
            <w:r>
              <w:rPr>
                <w:rFonts w:eastAsia="方正仿宋_GBK" w:hint="eastAsia"/>
                <w:sz w:val="24"/>
                <w:szCs w:val="24"/>
              </w:rPr>
              <w:t>列为信用一般企业，各级交通主管部门可对其实施相应的措施。</w:t>
            </w:r>
          </w:p>
          <w:p w:rsidR="00FE5F44" w:rsidRDefault="0093593C">
            <w:pPr>
              <w:autoSpaceDE w:val="0"/>
              <w:autoSpaceDN w:val="0"/>
              <w:snapToGrid w:val="0"/>
              <w:spacing w:line="300" w:lineRule="exact"/>
              <w:jc w:val="left"/>
              <w:rPr>
                <w:rFonts w:eastAsia="方正仿宋_GBK"/>
                <w:sz w:val="24"/>
                <w:szCs w:val="24"/>
              </w:rPr>
            </w:pPr>
            <w:r>
              <w:rPr>
                <w:rFonts w:eastAsia="方正仿宋_GBK" w:hint="eastAsia"/>
                <w:sz w:val="24"/>
                <w:szCs w:val="24"/>
              </w:rPr>
              <w:t xml:space="preserve">　　　</w:t>
            </w:r>
          </w:p>
        </w:tc>
        <w:tc>
          <w:tcPr>
            <w:tcW w:w="5812"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1.</w:t>
            </w:r>
            <w:r>
              <w:rPr>
                <w:rFonts w:eastAsia="方正仿宋_GBK" w:hint="eastAsia"/>
                <w:sz w:val="24"/>
                <w:szCs w:val="24"/>
              </w:rPr>
              <w:t>属地交通主管部门依照有关法律法规和政策规定加强日常动态监管，每年检查不少于</w:t>
            </w:r>
            <w:r>
              <w:rPr>
                <w:rFonts w:eastAsia="方正仿宋_GBK"/>
                <w:sz w:val="24"/>
                <w:szCs w:val="24"/>
              </w:rPr>
              <w:t>1</w:t>
            </w:r>
            <w:r>
              <w:rPr>
                <w:rFonts w:eastAsia="方正仿宋_GBK" w:hint="eastAsia"/>
                <w:sz w:val="24"/>
                <w:szCs w:val="24"/>
              </w:rPr>
              <w:t>次。</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2.</w:t>
            </w:r>
            <w:r>
              <w:rPr>
                <w:rFonts w:eastAsia="方正仿宋_GBK" w:hint="eastAsia"/>
                <w:sz w:val="24"/>
                <w:szCs w:val="24"/>
              </w:rPr>
              <w:t>经营符合三峡过闸要求、承运经相关部门确定为重点物资急需过闸的船舶，申请优先过闸时按</w:t>
            </w:r>
            <w:r>
              <w:rPr>
                <w:rFonts w:eastAsia="方正仿宋_GBK"/>
                <w:sz w:val="24"/>
                <w:szCs w:val="24"/>
              </w:rPr>
              <w:t>30%</w:t>
            </w:r>
            <w:r>
              <w:rPr>
                <w:rFonts w:eastAsia="方正仿宋_GBK" w:hint="eastAsia"/>
                <w:sz w:val="24"/>
                <w:szCs w:val="24"/>
              </w:rPr>
              <w:t>受理并协调。</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3.</w:t>
            </w:r>
            <w:r>
              <w:rPr>
                <w:rFonts w:eastAsia="方正仿宋_GBK" w:hint="eastAsia"/>
                <w:sz w:val="24"/>
                <w:szCs w:val="24"/>
              </w:rPr>
              <w:t>法律、法规、规章及相关政策可以采取的其他激励性措施。</w:t>
            </w:r>
          </w:p>
        </w:tc>
        <w:tc>
          <w:tcPr>
            <w:tcW w:w="5954"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1</w:t>
            </w:r>
            <w:r>
              <w:rPr>
                <w:rFonts w:eastAsia="方正仿宋_GBK" w:hint="eastAsia"/>
                <w:sz w:val="24"/>
                <w:szCs w:val="24"/>
              </w:rPr>
              <w:t>、《国内水路运输管理规定》：</w:t>
            </w:r>
          </w:p>
          <w:p w:rsidR="00FE5F44" w:rsidRDefault="0093593C">
            <w:pPr>
              <w:autoSpaceDE w:val="0"/>
              <w:autoSpaceDN w:val="0"/>
              <w:snapToGrid w:val="0"/>
              <w:spacing w:line="300" w:lineRule="exact"/>
              <w:jc w:val="left"/>
              <w:rPr>
                <w:rFonts w:eastAsia="方正仿宋_GBK"/>
                <w:sz w:val="24"/>
                <w:szCs w:val="24"/>
              </w:rPr>
            </w:pPr>
            <w:r>
              <w:rPr>
                <w:rFonts w:eastAsia="方正仿宋_GBK" w:hint="eastAsia"/>
                <w:sz w:val="24"/>
                <w:szCs w:val="24"/>
              </w:rPr>
              <w:t>第十四条</w:t>
            </w:r>
            <w:r>
              <w:rPr>
                <w:rFonts w:eastAsia="方正仿宋_GBK"/>
                <w:sz w:val="24"/>
                <w:szCs w:val="24"/>
              </w:rPr>
              <w:t xml:space="preserve"> </w:t>
            </w:r>
            <w:r>
              <w:rPr>
                <w:rFonts w:eastAsia="方正仿宋_GBK" w:hint="eastAsia"/>
                <w:sz w:val="24"/>
                <w:szCs w:val="24"/>
              </w:rPr>
              <w:t>具有许可权限的部门根据运力运量供求情况对新增运力申请予以审查。根据运力供求情况需要对新增运力予以数量限制时，依据经营者的经营规模、管理水平、安全记录、诚信经营记录等情况，公开竞争择优作出许可决定。</w:t>
            </w:r>
          </w:p>
          <w:p w:rsidR="00FE5F44" w:rsidRDefault="0093593C">
            <w:pPr>
              <w:autoSpaceDE w:val="0"/>
              <w:autoSpaceDN w:val="0"/>
              <w:snapToGrid w:val="0"/>
              <w:spacing w:line="300" w:lineRule="exact"/>
              <w:jc w:val="left"/>
              <w:rPr>
                <w:rFonts w:eastAsia="方正仿宋_GBK"/>
                <w:sz w:val="24"/>
                <w:szCs w:val="24"/>
              </w:rPr>
            </w:pPr>
            <w:r>
              <w:rPr>
                <w:rFonts w:eastAsia="方正仿宋_GBK" w:hint="eastAsia"/>
                <w:sz w:val="24"/>
                <w:szCs w:val="24"/>
              </w:rPr>
              <w:t>第四十一条交通运输部和水路运输管理部门依照有关法律、法规和本规定对水路运输市场实施监督检查。</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2</w:t>
            </w:r>
            <w:r>
              <w:rPr>
                <w:rFonts w:eastAsia="方正仿宋_GBK" w:hint="eastAsia"/>
                <w:sz w:val="24"/>
                <w:szCs w:val="24"/>
              </w:rPr>
              <w:t>、国务院办公厅关</w:t>
            </w:r>
            <w:r>
              <w:rPr>
                <w:rFonts w:eastAsia="方正仿宋_GBK" w:hint="eastAsia"/>
                <w:sz w:val="24"/>
                <w:szCs w:val="24"/>
              </w:rPr>
              <w:t>于加快推进社会信用体系建设构建以信用为基础的新型监管机制的指导意见（国办发〔</w:t>
            </w:r>
            <w:r>
              <w:rPr>
                <w:rFonts w:eastAsia="方正仿宋_GBK"/>
                <w:sz w:val="24"/>
                <w:szCs w:val="24"/>
              </w:rPr>
              <w:t>2019</w:t>
            </w:r>
            <w:r>
              <w:rPr>
                <w:rFonts w:eastAsia="方正仿宋_GBK" w:hint="eastAsia"/>
                <w:sz w:val="24"/>
                <w:szCs w:val="24"/>
              </w:rPr>
              <w:t>〕</w:t>
            </w:r>
            <w:r>
              <w:rPr>
                <w:rFonts w:eastAsia="方正仿宋_GBK"/>
                <w:sz w:val="24"/>
                <w:szCs w:val="24"/>
              </w:rPr>
              <w:t>35</w:t>
            </w:r>
            <w:r>
              <w:rPr>
                <w:rFonts w:eastAsia="方正仿宋_GBK" w:hint="eastAsia"/>
                <w:sz w:val="24"/>
                <w:szCs w:val="24"/>
              </w:rPr>
              <w:t>号）：</w:t>
            </w:r>
          </w:p>
          <w:p w:rsidR="00FE5F44" w:rsidRDefault="0093593C">
            <w:pPr>
              <w:autoSpaceDE w:val="0"/>
              <w:autoSpaceDN w:val="0"/>
              <w:snapToGrid w:val="0"/>
              <w:spacing w:line="300" w:lineRule="exact"/>
              <w:jc w:val="left"/>
              <w:rPr>
                <w:rFonts w:eastAsia="方正仿宋_GBK"/>
                <w:sz w:val="24"/>
                <w:szCs w:val="24"/>
              </w:rPr>
            </w:pPr>
            <w:r>
              <w:rPr>
                <w:rFonts w:eastAsia="方正仿宋_GBK" w:hint="eastAsia"/>
                <w:sz w:val="24"/>
                <w:szCs w:val="24"/>
              </w:rPr>
              <w:t>（三）积极拓展信用报告应用。鼓励各类市场主体在生产经营活动中更广泛、主动地应用信用报告。在政府采购、招标投标、行政审批、市场准入、资质审核等事项中，充分发挥公共信用服务机构和第三方信用服务机构</w:t>
            </w:r>
            <w:r>
              <w:rPr>
                <w:rFonts w:eastAsia="方正仿宋_GBK" w:hint="eastAsia"/>
                <w:sz w:val="24"/>
                <w:szCs w:val="24"/>
              </w:rPr>
              <w:lastRenderedPageBreak/>
              <w:t>出具的信用报告作用。</w:t>
            </w:r>
          </w:p>
          <w:p w:rsidR="00FE5F44" w:rsidRDefault="0093593C">
            <w:pPr>
              <w:autoSpaceDE w:val="0"/>
              <w:autoSpaceDN w:val="0"/>
              <w:snapToGrid w:val="0"/>
              <w:spacing w:line="300" w:lineRule="exact"/>
              <w:jc w:val="left"/>
              <w:rPr>
                <w:rFonts w:eastAsia="方正仿宋_GBK"/>
                <w:sz w:val="24"/>
                <w:szCs w:val="24"/>
              </w:rPr>
            </w:pPr>
            <w:r>
              <w:rPr>
                <w:rFonts w:eastAsia="方正仿宋_GBK" w:hint="eastAsia"/>
                <w:sz w:val="24"/>
                <w:szCs w:val="24"/>
              </w:rPr>
              <w:t>（七）大力推进信用分级分类监管。在充分掌握信用信息、综合研判信用状况的基础上，以公共信用综合评价结果、行业信用评价结果等为依据，对监管对象进行分级分类，根据信用等级高低采取差异化的监管措施。</w:t>
            </w:r>
            <w:r>
              <w:rPr>
                <w:rFonts w:eastAsia="方正仿宋_GBK"/>
                <w:sz w:val="24"/>
                <w:szCs w:val="24"/>
              </w:rPr>
              <w:t>“</w:t>
            </w:r>
            <w:r>
              <w:rPr>
                <w:rFonts w:eastAsia="方正仿宋_GBK" w:hint="eastAsia"/>
                <w:sz w:val="24"/>
                <w:szCs w:val="24"/>
              </w:rPr>
              <w:t>双随机、</w:t>
            </w:r>
            <w:r>
              <w:rPr>
                <w:rFonts w:eastAsia="方正仿宋_GBK" w:hint="eastAsia"/>
                <w:sz w:val="24"/>
                <w:szCs w:val="24"/>
              </w:rPr>
              <w:t>一公开</w:t>
            </w:r>
            <w:r>
              <w:rPr>
                <w:rFonts w:eastAsia="方正仿宋_GBK"/>
                <w:sz w:val="24"/>
                <w:szCs w:val="24"/>
              </w:rPr>
              <w:t>”</w:t>
            </w:r>
            <w:r>
              <w:rPr>
                <w:rFonts w:eastAsia="方正仿宋_GBK" w:hint="eastAsia"/>
                <w:sz w:val="24"/>
                <w:szCs w:val="24"/>
              </w:rPr>
              <w:t>监管要与信用等级相结合，对信用较好、风险较低的市场主体，可合理降低抽查比例和频次，减少对正常生产经营的影响；对信用风险一般的市场主体，按常规比例和频次抽查；对违法失信、风险较高的市场主体，适当提高抽查比例和频次，依法依规实行严管和惩戒。</w:t>
            </w:r>
          </w:p>
        </w:tc>
      </w:tr>
      <w:tr w:rsidR="00FE5F44">
        <w:trPr>
          <w:trHeight w:val="1368"/>
          <w:jc w:val="center"/>
        </w:trPr>
        <w:tc>
          <w:tcPr>
            <w:tcW w:w="817"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center"/>
              <w:rPr>
                <w:rFonts w:eastAsia="方正仿宋_GBK"/>
                <w:sz w:val="24"/>
                <w:szCs w:val="24"/>
              </w:rPr>
            </w:pPr>
            <w:r>
              <w:rPr>
                <w:rFonts w:eastAsia="方正仿宋_GBK"/>
                <w:sz w:val="24"/>
                <w:szCs w:val="24"/>
              </w:rPr>
              <w:lastRenderedPageBreak/>
              <w:t>C</w:t>
            </w:r>
          </w:p>
        </w:tc>
        <w:tc>
          <w:tcPr>
            <w:tcW w:w="1559"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left"/>
              <w:rPr>
                <w:rFonts w:eastAsia="方正仿宋_GBK"/>
                <w:sz w:val="24"/>
                <w:szCs w:val="24"/>
              </w:rPr>
            </w:pPr>
            <w:r>
              <w:rPr>
                <w:rFonts w:eastAsia="方正仿宋_GBK" w:hint="eastAsia"/>
                <w:sz w:val="24"/>
                <w:szCs w:val="24"/>
              </w:rPr>
              <w:t>列为信用较差企业，各级交通主管部门应对其加强监管，实施惩戒措施。</w:t>
            </w:r>
          </w:p>
        </w:tc>
        <w:tc>
          <w:tcPr>
            <w:tcW w:w="5812"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1.</w:t>
            </w:r>
            <w:r>
              <w:rPr>
                <w:rFonts w:eastAsia="方正仿宋_GBK" w:hint="eastAsia"/>
                <w:sz w:val="24"/>
                <w:szCs w:val="24"/>
              </w:rPr>
              <w:t>在日常监管中列为重点关注对象，加强现场核查，每年现场检查不少于</w:t>
            </w:r>
            <w:r>
              <w:rPr>
                <w:rFonts w:eastAsia="方正仿宋_GBK"/>
                <w:sz w:val="24"/>
                <w:szCs w:val="24"/>
              </w:rPr>
              <w:t>2</w:t>
            </w:r>
            <w:r>
              <w:rPr>
                <w:rFonts w:eastAsia="方正仿宋_GBK" w:hint="eastAsia"/>
                <w:sz w:val="24"/>
                <w:szCs w:val="24"/>
              </w:rPr>
              <w:t>次；</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2.</w:t>
            </w:r>
            <w:r>
              <w:rPr>
                <w:rFonts w:eastAsia="方正仿宋_GBK" w:hint="eastAsia"/>
                <w:sz w:val="24"/>
                <w:szCs w:val="24"/>
              </w:rPr>
              <w:t>依法限制享受交通主管部门各类优惠政策，不予推荐各级交通主管部门组织的表彰奖励活动；</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3.</w:t>
            </w:r>
            <w:r>
              <w:rPr>
                <w:rFonts w:eastAsia="方正仿宋_GBK" w:hint="eastAsia"/>
                <w:sz w:val="24"/>
                <w:szCs w:val="24"/>
              </w:rPr>
              <w:t>在审查运力新增、经营范围变更、经营权延续等方面，在信用修复前列为重点审查对象，不适用告知承诺制等便利服务措施；</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4.</w:t>
            </w:r>
            <w:r>
              <w:rPr>
                <w:rFonts w:eastAsia="方正仿宋_GBK" w:hint="eastAsia"/>
                <w:sz w:val="24"/>
                <w:szCs w:val="24"/>
              </w:rPr>
              <w:t>在交通主管部门制定和实施支持或奖励政策（包括财政补贴）、示范项目或示范企业推荐、荣誉评选及表彰中不予推荐；</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5.</w:t>
            </w:r>
            <w:r>
              <w:rPr>
                <w:rFonts w:eastAsia="方正仿宋_GBK" w:hint="eastAsia"/>
                <w:sz w:val="24"/>
                <w:szCs w:val="24"/>
              </w:rPr>
              <w:t>按经营范围将企业信用情况通报长江航务管理局、长江三峡通航管理局、长江海事局等；</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6.</w:t>
            </w:r>
            <w:r>
              <w:rPr>
                <w:rFonts w:eastAsia="方正仿宋_GBK" w:hint="eastAsia"/>
                <w:sz w:val="24"/>
                <w:szCs w:val="24"/>
              </w:rPr>
              <w:t>按经营范围将企业信用情况通报企业注册地街道（或经济开发区）和属地市场局、经信委或文旅委等相关</w:t>
            </w:r>
            <w:r>
              <w:rPr>
                <w:rFonts w:eastAsia="方正仿宋_GBK" w:hint="eastAsia"/>
                <w:sz w:val="24"/>
                <w:szCs w:val="24"/>
              </w:rPr>
              <w:lastRenderedPageBreak/>
              <w:t>部门。</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7.</w:t>
            </w:r>
            <w:r>
              <w:rPr>
                <w:rFonts w:eastAsia="方正仿宋_GBK" w:hint="eastAsia"/>
                <w:sz w:val="24"/>
                <w:szCs w:val="24"/>
              </w:rPr>
              <w:t>连续两年信用等级为</w:t>
            </w:r>
            <w:r>
              <w:rPr>
                <w:rFonts w:eastAsia="方正仿宋_GBK"/>
                <w:sz w:val="24"/>
                <w:szCs w:val="24"/>
              </w:rPr>
              <w:t>C</w:t>
            </w:r>
            <w:r>
              <w:rPr>
                <w:rFonts w:eastAsia="方正仿宋_GBK" w:hint="eastAsia"/>
                <w:sz w:val="24"/>
                <w:szCs w:val="24"/>
              </w:rPr>
              <w:t>级的水路运输企业，各级交通主管部门应对其出具书面警戒告知书，责令其限期整改；</w:t>
            </w:r>
            <w:r>
              <w:rPr>
                <w:rFonts w:eastAsia="方正仿宋_GBK" w:hint="eastAsia"/>
                <w:sz w:val="24"/>
                <w:szCs w:val="24"/>
              </w:rPr>
              <w:t>限期未完成整改的，依法依规采取限制性、惩戒性措施。</w:t>
            </w:r>
          </w:p>
        </w:tc>
        <w:tc>
          <w:tcPr>
            <w:tcW w:w="5954"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lastRenderedPageBreak/>
              <w:t>1</w:t>
            </w:r>
            <w:r>
              <w:rPr>
                <w:rFonts w:eastAsia="方正仿宋_GBK" w:hint="eastAsia"/>
                <w:sz w:val="24"/>
                <w:szCs w:val="24"/>
              </w:rPr>
              <w:t>、《国内水路运输管理规定》：</w:t>
            </w:r>
          </w:p>
          <w:p w:rsidR="00FE5F44" w:rsidRDefault="0093593C">
            <w:pPr>
              <w:autoSpaceDE w:val="0"/>
              <w:autoSpaceDN w:val="0"/>
              <w:snapToGrid w:val="0"/>
              <w:spacing w:line="300" w:lineRule="exact"/>
              <w:jc w:val="left"/>
              <w:rPr>
                <w:rFonts w:eastAsia="方正仿宋_GBK"/>
                <w:sz w:val="24"/>
                <w:szCs w:val="24"/>
              </w:rPr>
            </w:pPr>
            <w:r>
              <w:rPr>
                <w:rFonts w:eastAsia="方正仿宋_GBK" w:hint="eastAsia"/>
                <w:sz w:val="24"/>
                <w:szCs w:val="24"/>
              </w:rPr>
              <w:t>第十四条</w:t>
            </w:r>
            <w:r>
              <w:rPr>
                <w:rFonts w:eastAsia="方正仿宋_GBK"/>
                <w:sz w:val="24"/>
                <w:szCs w:val="24"/>
              </w:rPr>
              <w:t xml:space="preserve"> </w:t>
            </w:r>
            <w:r>
              <w:rPr>
                <w:rFonts w:eastAsia="方正仿宋_GBK" w:hint="eastAsia"/>
                <w:sz w:val="24"/>
                <w:szCs w:val="24"/>
              </w:rPr>
              <w:t>具有许可权限的部门根据运力运量供求情况对新增运力申请予以审查。根据运力供求情况需要对新增运力予以数量限制时，依据经营者的经营规模、管理水平、安全记录、诚信经营记录等情况，公开竞争择优作出许可决定。第四十一条交通运输部和水路运输管理部门依照有关法律、法规和本规定对水路运输市场实施监督检查。</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2</w:t>
            </w:r>
            <w:r>
              <w:rPr>
                <w:rFonts w:eastAsia="方正仿宋_GBK" w:hint="eastAsia"/>
                <w:sz w:val="24"/>
                <w:szCs w:val="24"/>
              </w:rPr>
              <w:t>、国务院办公厅关于加快推进社会信用体系建设构建以信用为基础的新型监管机制的指导意见（国办发〔</w:t>
            </w:r>
            <w:r>
              <w:rPr>
                <w:rFonts w:eastAsia="方正仿宋_GBK"/>
                <w:sz w:val="24"/>
                <w:szCs w:val="24"/>
              </w:rPr>
              <w:t>2019</w:t>
            </w:r>
            <w:r>
              <w:rPr>
                <w:rFonts w:eastAsia="方正仿宋_GBK" w:hint="eastAsia"/>
                <w:sz w:val="24"/>
                <w:szCs w:val="24"/>
              </w:rPr>
              <w:t>〕</w:t>
            </w:r>
            <w:r>
              <w:rPr>
                <w:rFonts w:eastAsia="方正仿宋_GBK"/>
                <w:sz w:val="24"/>
                <w:szCs w:val="24"/>
              </w:rPr>
              <w:t>35</w:t>
            </w:r>
            <w:r>
              <w:rPr>
                <w:rFonts w:eastAsia="方正仿宋_GBK" w:hint="eastAsia"/>
                <w:sz w:val="24"/>
                <w:szCs w:val="24"/>
              </w:rPr>
              <w:t>号）：</w:t>
            </w:r>
          </w:p>
          <w:p w:rsidR="00FE5F44" w:rsidRDefault="0093593C">
            <w:pPr>
              <w:autoSpaceDE w:val="0"/>
              <w:autoSpaceDN w:val="0"/>
              <w:snapToGrid w:val="0"/>
              <w:spacing w:line="300" w:lineRule="exact"/>
              <w:jc w:val="left"/>
              <w:rPr>
                <w:rFonts w:eastAsia="方正仿宋_GBK"/>
                <w:sz w:val="24"/>
                <w:szCs w:val="24"/>
              </w:rPr>
            </w:pPr>
            <w:r>
              <w:rPr>
                <w:rFonts w:eastAsia="方正仿宋_GBK" w:hint="eastAsia"/>
                <w:sz w:val="24"/>
                <w:szCs w:val="24"/>
              </w:rPr>
              <w:t>（三）积极拓</w:t>
            </w:r>
            <w:r>
              <w:rPr>
                <w:rFonts w:eastAsia="方正仿宋_GBK" w:hint="eastAsia"/>
                <w:sz w:val="24"/>
                <w:szCs w:val="24"/>
              </w:rPr>
              <w:t>展信用报告应用。鼓励各类市场主体在生产经营活动中更广泛、主动地应用信用报告。在政府采购、招标投标、行政审批、市场准入、资质审核等事项</w:t>
            </w:r>
            <w:r>
              <w:rPr>
                <w:rFonts w:eastAsia="方正仿宋_GBK" w:hint="eastAsia"/>
                <w:sz w:val="24"/>
                <w:szCs w:val="24"/>
              </w:rPr>
              <w:lastRenderedPageBreak/>
              <w:t>中，充分发挥公共信用服务机构和第三方信用服务机构出具的信用报告作用。</w:t>
            </w:r>
          </w:p>
          <w:p w:rsidR="00FE5F44" w:rsidRDefault="0093593C">
            <w:pPr>
              <w:autoSpaceDE w:val="0"/>
              <w:autoSpaceDN w:val="0"/>
              <w:snapToGrid w:val="0"/>
              <w:spacing w:line="300" w:lineRule="exact"/>
              <w:jc w:val="left"/>
              <w:rPr>
                <w:rFonts w:eastAsia="方正仿宋_GBK"/>
                <w:sz w:val="24"/>
                <w:szCs w:val="24"/>
              </w:rPr>
            </w:pPr>
            <w:r>
              <w:rPr>
                <w:rFonts w:eastAsia="方正仿宋_GBK" w:hint="eastAsia"/>
                <w:sz w:val="24"/>
                <w:szCs w:val="24"/>
              </w:rPr>
              <w:t>（七）大力推进信用分级分类监管。在充分掌握信用信息、综合研判信用状况的基础上，以公共信用综合评价结果、行业信用评价结果等为依据，对监管对象进行分级分类，根据信用等级高低采取差异化的监管措施。</w:t>
            </w:r>
            <w:r>
              <w:rPr>
                <w:rFonts w:eastAsia="方正仿宋_GBK"/>
                <w:sz w:val="24"/>
                <w:szCs w:val="24"/>
              </w:rPr>
              <w:t>“</w:t>
            </w:r>
            <w:r>
              <w:rPr>
                <w:rFonts w:eastAsia="方正仿宋_GBK" w:hint="eastAsia"/>
                <w:sz w:val="24"/>
                <w:szCs w:val="24"/>
              </w:rPr>
              <w:t>双随机、一公开</w:t>
            </w:r>
            <w:r>
              <w:rPr>
                <w:rFonts w:eastAsia="方正仿宋_GBK"/>
                <w:sz w:val="24"/>
                <w:szCs w:val="24"/>
              </w:rPr>
              <w:t>”</w:t>
            </w:r>
            <w:r>
              <w:rPr>
                <w:rFonts w:eastAsia="方正仿宋_GBK" w:hint="eastAsia"/>
                <w:sz w:val="24"/>
                <w:szCs w:val="24"/>
              </w:rPr>
              <w:t>监管要与信用等级相结合，对信用较好、风险较低的市场主体，可合理降低抽查比例和频次，减少对正常生产经营的</w:t>
            </w:r>
            <w:r>
              <w:rPr>
                <w:rFonts w:eastAsia="方正仿宋_GBK" w:hint="eastAsia"/>
                <w:sz w:val="24"/>
                <w:szCs w:val="24"/>
              </w:rPr>
              <w:t>影响；对信用风险一般的市场主体，按常规比例和频次抽查；对违法失信、风险较高的市场主体，适当提高抽查比例和频次，依法依规实行严管和惩戒。</w:t>
            </w:r>
          </w:p>
        </w:tc>
      </w:tr>
      <w:tr w:rsidR="00FE5F44">
        <w:trPr>
          <w:trHeight w:val="1368"/>
          <w:jc w:val="center"/>
        </w:trPr>
        <w:tc>
          <w:tcPr>
            <w:tcW w:w="817"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center"/>
              <w:rPr>
                <w:rFonts w:eastAsia="方正仿宋_GBK"/>
                <w:sz w:val="24"/>
                <w:szCs w:val="24"/>
              </w:rPr>
            </w:pPr>
            <w:r>
              <w:rPr>
                <w:rFonts w:eastAsia="方正仿宋_GBK"/>
                <w:sz w:val="24"/>
                <w:szCs w:val="24"/>
              </w:rPr>
              <w:lastRenderedPageBreak/>
              <w:t>D</w:t>
            </w:r>
          </w:p>
        </w:tc>
        <w:tc>
          <w:tcPr>
            <w:tcW w:w="1559"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left"/>
              <w:rPr>
                <w:rFonts w:eastAsia="方正仿宋_GBK"/>
                <w:sz w:val="24"/>
                <w:szCs w:val="24"/>
              </w:rPr>
            </w:pPr>
            <w:r>
              <w:rPr>
                <w:rFonts w:eastAsia="方正仿宋_GBK" w:hint="eastAsia"/>
                <w:sz w:val="24"/>
                <w:szCs w:val="24"/>
              </w:rPr>
              <w:t>列为信用差企业，各级交通主管部门应对其进行重点监管，实施惩戒措施。</w:t>
            </w:r>
          </w:p>
        </w:tc>
        <w:tc>
          <w:tcPr>
            <w:tcW w:w="5812"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1.</w:t>
            </w:r>
            <w:r>
              <w:rPr>
                <w:rFonts w:eastAsia="方正仿宋_GBK" w:hint="eastAsia"/>
                <w:sz w:val="24"/>
                <w:szCs w:val="24"/>
              </w:rPr>
              <w:t>在日常监管中列为重点监管对象，加强现场核查，每年现场检查不少于</w:t>
            </w:r>
            <w:r>
              <w:rPr>
                <w:rFonts w:eastAsia="方正仿宋_GBK"/>
                <w:sz w:val="24"/>
                <w:szCs w:val="24"/>
              </w:rPr>
              <w:t>3</w:t>
            </w:r>
            <w:r>
              <w:rPr>
                <w:rFonts w:eastAsia="方正仿宋_GBK" w:hint="eastAsia"/>
                <w:sz w:val="24"/>
                <w:szCs w:val="24"/>
              </w:rPr>
              <w:t>次；</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2.</w:t>
            </w:r>
            <w:r>
              <w:rPr>
                <w:rFonts w:eastAsia="方正仿宋_GBK" w:hint="eastAsia"/>
                <w:sz w:val="24"/>
                <w:szCs w:val="24"/>
              </w:rPr>
              <w:t>依法限制享受交通主管部门各类优惠政策，不予参评各级交通主管部门组织的表彰奖励活动；</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3.</w:t>
            </w:r>
            <w:r>
              <w:rPr>
                <w:rFonts w:eastAsia="方正仿宋_GBK" w:hint="eastAsia"/>
                <w:sz w:val="24"/>
                <w:szCs w:val="24"/>
              </w:rPr>
              <w:t>在审查运力新增、经营范围变更、经营权延续等方面，在信用修复前予以限制；</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4.</w:t>
            </w:r>
            <w:r>
              <w:rPr>
                <w:rFonts w:eastAsia="方正仿宋_GBK" w:hint="eastAsia"/>
                <w:sz w:val="24"/>
                <w:szCs w:val="24"/>
              </w:rPr>
              <w:t>在交通主管部门制定和实施支持或奖励政策（包括财政补贴）、示范项目或示范企业推荐、荣誉评选及表彰中不予参评；</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5.</w:t>
            </w:r>
            <w:r>
              <w:rPr>
                <w:rFonts w:eastAsia="方正仿宋_GBK" w:hint="eastAsia"/>
                <w:sz w:val="24"/>
                <w:szCs w:val="24"/>
              </w:rPr>
              <w:t>按经营范围将企业信用情况通报长江航务管理局、长江三峡通航管理局、长江海事局等；</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6.</w:t>
            </w:r>
            <w:r>
              <w:rPr>
                <w:rFonts w:eastAsia="方正仿宋_GBK" w:hint="eastAsia"/>
                <w:sz w:val="24"/>
                <w:szCs w:val="24"/>
              </w:rPr>
              <w:t>按经营范围将企业信用情况通报企业注册地街道（或经济开发区）和属地相关部门。</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lastRenderedPageBreak/>
              <w:t>7.</w:t>
            </w:r>
            <w:r>
              <w:rPr>
                <w:rFonts w:eastAsia="方正仿宋_GBK" w:hint="eastAsia"/>
                <w:sz w:val="24"/>
                <w:szCs w:val="24"/>
              </w:rPr>
              <w:t>连续两年信用等级为</w:t>
            </w:r>
            <w:r>
              <w:rPr>
                <w:rFonts w:eastAsia="方正仿宋_GBK"/>
                <w:sz w:val="24"/>
                <w:szCs w:val="24"/>
              </w:rPr>
              <w:t>D</w:t>
            </w:r>
            <w:r>
              <w:rPr>
                <w:rFonts w:eastAsia="方正仿宋_GBK" w:hint="eastAsia"/>
                <w:sz w:val="24"/>
                <w:szCs w:val="24"/>
              </w:rPr>
              <w:t>级的水路运输企业，各级交通主管部门应对其出具书面警戒告知书，责令其限期整改；限期未完成整改的，依法依规采取限制性、惩戒性措施。</w:t>
            </w:r>
          </w:p>
        </w:tc>
        <w:tc>
          <w:tcPr>
            <w:tcW w:w="5954"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lastRenderedPageBreak/>
              <w:t>1</w:t>
            </w:r>
            <w:r>
              <w:rPr>
                <w:rFonts w:eastAsia="方正仿宋_GBK" w:hint="eastAsia"/>
                <w:sz w:val="24"/>
                <w:szCs w:val="24"/>
              </w:rPr>
              <w:t>、《国内水路运输管理规定》：</w:t>
            </w:r>
          </w:p>
          <w:p w:rsidR="00FE5F44" w:rsidRDefault="0093593C">
            <w:pPr>
              <w:autoSpaceDE w:val="0"/>
              <w:autoSpaceDN w:val="0"/>
              <w:snapToGrid w:val="0"/>
              <w:spacing w:line="300" w:lineRule="exact"/>
              <w:jc w:val="left"/>
              <w:rPr>
                <w:rFonts w:eastAsia="方正仿宋_GBK"/>
                <w:sz w:val="24"/>
                <w:szCs w:val="24"/>
              </w:rPr>
            </w:pPr>
            <w:r>
              <w:rPr>
                <w:rFonts w:eastAsia="方正仿宋_GBK" w:hint="eastAsia"/>
                <w:sz w:val="24"/>
                <w:szCs w:val="24"/>
              </w:rPr>
              <w:t>第十四条</w:t>
            </w:r>
            <w:r>
              <w:rPr>
                <w:rFonts w:eastAsia="方正仿宋_GBK"/>
                <w:sz w:val="24"/>
                <w:szCs w:val="24"/>
              </w:rPr>
              <w:t xml:space="preserve"> </w:t>
            </w:r>
            <w:r>
              <w:rPr>
                <w:rFonts w:eastAsia="方正仿宋_GBK" w:hint="eastAsia"/>
                <w:sz w:val="24"/>
                <w:szCs w:val="24"/>
              </w:rPr>
              <w:t>具有许可权限的部门根据运力运量供求情况对新增运</w:t>
            </w:r>
            <w:r>
              <w:rPr>
                <w:rFonts w:eastAsia="方正仿宋_GBK" w:hint="eastAsia"/>
                <w:sz w:val="24"/>
                <w:szCs w:val="24"/>
              </w:rPr>
              <w:t>力申请予以审查。根据运力供求情况需要对新增运力予以数量限制时，依据经营者的经营规模、管理水平、安全记录、诚信经营记录等情况，公开竞争择优作出许可决定。</w:t>
            </w:r>
          </w:p>
          <w:p w:rsidR="00FE5F44" w:rsidRDefault="0093593C">
            <w:pPr>
              <w:autoSpaceDE w:val="0"/>
              <w:autoSpaceDN w:val="0"/>
              <w:snapToGrid w:val="0"/>
              <w:spacing w:line="300" w:lineRule="exact"/>
              <w:jc w:val="left"/>
              <w:rPr>
                <w:rFonts w:eastAsia="方正仿宋_GBK"/>
                <w:sz w:val="24"/>
                <w:szCs w:val="24"/>
              </w:rPr>
            </w:pPr>
            <w:r>
              <w:rPr>
                <w:rFonts w:eastAsia="方正仿宋_GBK" w:hint="eastAsia"/>
                <w:sz w:val="24"/>
                <w:szCs w:val="24"/>
              </w:rPr>
              <w:t>第四十一条交通运输部和水路运输管理部门依照有关法律、法规和本规定对水路运输市场实施监督检查。</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2</w:t>
            </w:r>
            <w:r>
              <w:rPr>
                <w:rFonts w:eastAsia="方正仿宋_GBK" w:hint="eastAsia"/>
                <w:sz w:val="24"/>
                <w:szCs w:val="24"/>
              </w:rPr>
              <w:t>、国务院办公厅关于加快推进社会信用体系建设构建以信用为基础的新型监管机制的指导意见（国办发〔</w:t>
            </w:r>
            <w:r>
              <w:rPr>
                <w:rFonts w:eastAsia="方正仿宋_GBK"/>
                <w:sz w:val="24"/>
                <w:szCs w:val="24"/>
              </w:rPr>
              <w:t>2019</w:t>
            </w:r>
            <w:r>
              <w:rPr>
                <w:rFonts w:eastAsia="方正仿宋_GBK" w:hint="eastAsia"/>
                <w:sz w:val="24"/>
                <w:szCs w:val="24"/>
              </w:rPr>
              <w:t>〕</w:t>
            </w:r>
            <w:r>
              <w:rPr>
                <w:rFonts w:eastAsia="方正仿宋_GBK"/>
                <w:sz w:val="24"/>
                <w:szCs w:val="24"/>
              </w:rPr>
              <w:t>35</w:t>
            </w:r>
            <w:r>
              <w:rPr>
                <w:rFonts w:eastAsia="方正仿宋_GBK" w:hint="eastAsia"/>
                <w:sz w:val="24"/>
                <w:szCs w:val="24"/>
              </w:rPr>
              <w:t>号）：</w:t>
            </w:r>
          </w:p>
          <w:p w:rsidR="00FE5F44" w:rsidRDefault="0093593C">
            <w:pPr>
              <w:autoSpaceDE w:val="0"/>
              <w:autoSpaceDN w:val="0"/>
              <w:snapToGrid w:val="0"/>
              <w:spacing w:line="300" w:lineRule="exact"/>
              <w:jc w:val="left"/>
              <w:rPr>
                <w:rFonts w:eastAsia="方正仿宋_GBK"/>
                <w:sz w:val="24"/>
                <w:szCs w:val="24"/>
              </w:rPr>
            </w:pPr>
            <w:r>
              <w:rPr>
                <w:rFonts w:eastAsia="方正仿宋_GBK" w:hint="eastAsia"/>
                <w:sz w:val="24"/>
                <w:szCs w:val="24"/>
              </w:rPr>
              <w:t>（三）积极拓展信用报告应用。鼓励各类市场主体在生产经营活动中更广泛、主动地应用信用报告。在政府采</w:t>
            </w:r>
            <w:r>
              <w:rPr>
                <w:rFonts w:eastAsia="方正仿宋_GBK" w:hint="eastAsia"/>
                <w:sz w:val="24"/>
                <w:szCs w:val="24"/>
              </w:rPr>
              <w:lastRenderedPageBreak/>
              <w:t>购、招标投标、行政审批、市场准入、资质审核等事项中，充分发挥公共信用服务机构和第三方信用服务机构出具的信用报告作用。</w:t>
            </w:r>
          </w:p>
          <w:p w:rsidR="00FE5F44" w:rsidRDefault="0093593C">
            <w:pPr>
              <w:autoSpaceDE w:val="0"/>
              <w:autoSpaceDN w:val="0"/>
              <w:snapToGrid w:val="0"/>
              <w:spacing w:line="300" w:lineRule="exact"/>
              <w:jc w:val="left"/>
              <w:rPr>
                <w:rFonts w:eastAsia="方正仿宋_GBK"/>
                <w:sz w:val="24"/>
                <w:szCs w:val="24"/>
              </w:rPr>
            </w:pPr>
            <w:r>
              <w:rPr>
                <w:rFonts w:eastAsia="方正仿宋_GBK" w:hint="eastAsia"/>
                <w:sz w:val="24"/>
                <w:szCs w:val="24"/>
              </w:rPr>
              <w:t>（七）大力推进信用分级分类监管。在充分掌握信用信息、综合研判信用状况的基础上，以公共信用综合评价结果、行业信用评价结果等为依据，对监管对象进行分级分类，根据信用等级高低采取差异化的监管措施。</w:t>
            </w:r>
            <w:r>
              <w:rPr>
                <w:rFonts w:eastAsia="方正仿宋_GBK"/>
                <w:sz w:val="24"/>
                <w:szCs w:val="24"/>
              </w:rPr>
              <w:t>“</w:t>
            </w:r>
            <w:r>
              <w:rPr>
                <w:rFonts w:eastAsia="方正仿宋_GBK" w:hint="eastAsia"/>
                <w:sz w:val="24"/>
                <w:szCs w:val="24"/>
              </w:rPr>
              <w:t>双随机、一公开</w:t>
            </w:r>
            <w:r>
              <w:rPr>
                <w:rFonts w:eastAsia="方正仿宋_GBK"/>
                <w:sz w:val="24"/>
                <w:szCs w:val="24"/>
              </w:rPr>
              <w:t>”</w:t>
            </w:r>
            <w:r>
              <w:rPr>
                <w:rFonts w:eastAsia="方正仿宋_GBK" w:hint="eastAsia"/>
                <w:sz w:val="24"/>
                <w:szCs w:val="24"/>
              </w:rPr>
              <w:t>监管要与信用等级相结合，对信用较好、风险较低的市场主体，可合理降低抽查比例和频次，减少对正</w:t>
            </w:r>
            <w:r>
              <w:rPr>
                <w:rFonts w:eastAsia="方正仿宋_GBK" w:hint="eastAsia"/>
                <w:sz w:val="24"/>
                <w:szCs w:val="24"/>
              </w:rPr>
              <w:t>常生产经营的影响；对信用风险一般的市场主体，按常规比例和频次抽查；对违法失信、风险较高的市场主体，适当提高抽查比例和频次，依法依规实行严管和惩戒。</w:t>
            </w:r>
          </w:p>
          <w:p w:rsidR="00FE5F44" w:rsidRDefault="0093593C">
            <w:pPr>
              <w:autoSpaceDE w:val="0"/>
              <w:autoSpaceDN w:val="0"/>
              <w:snapToGrid w:val="0"/>
              <w:spacing w:line="300" w:lineRule="exact"/>
              <w:jc w:val="left"/>
              <w:rPr>
                <w:rFonts w:eastAsia="方正仿宋_GBK"/>
                <w:sz w:val="24"/>
                <w:szCs w:val="24"/>
              </w:rPr>
            </w:pPr>
            <w:r>
              <w:rPr>
                <w:rFonts w:eastAsia="方正仿宋_GBK" w:hint="eastAsia"/>
                <w:sz w:val="24"/>
                <w:szCs w:val="24"/>
              </w:rPr>
              <w:t>（八）健全失信联合惩戒对象认定机制。有关部门依据在事前、事中监管环节获取并认定的失信记录，依法依规建立健全失信联合惩戒对象名单制度。以相关司法裁判、行政处罚、行政强制等处理结果为依据，按程序将涉及性质恶劣、情节严重、社会危害较大的违法失信行为的市场主体纳入失信联合惩戒对象名单。加快完善相关管理办法，明确认定依据、标准、程序、异议申诉和退出机制。制定管理办法要充分</w:t>
            </w:r>
            <w:r>
              <w:rPr>
                <w:rFonts w:eastAsia="方正仿宋_GBK" w:hint="eastAsia"/>
                <w:sz w:val="24"/>
                <w:szCs w:val="24"/>
              </w:rPr>
              <w:t>征求社会公众意见，出台的标准及其具体认定程序以适当方式向社会公开。支持有关部门根据监管需要建立重点关注对象名单制度，对存在失信行为但严重程度尚未达到失信联合惩戒对象认定标准的市场主体，可实施与其失信程度相对应的</w:t>
            </w:r>
            <w:r>
              <w:rPr>
                <w:rFonts w:eastAsia="方正仿宋_GBK" w:hint="eastAsia"/>
                <w:sz w:val="24"/>
                <w:szCs w:val="24"/>
              </w:rPr>
              <w:lastRenderedPageBreak/>
              <w:t>严格监管措施。</w:t>
            </w:r>
          </w:p>
        </w:tc>
      </w:tr>
    </w:tbl>
    <w:p w:rsidR="00FE5F44" w:rsidRDefault="00FE5F44">
      <w:pPr>
        <w:autoSpaceDE w:val="0"/>
        <w:autoSpaceDN w:val="0"/>
        <w:snapToGrid w:val="0"/>
        <w:spacing w:line="590" w:lineRule="atLeast"/>
      </w:pPr>
    </w:p>
    <w:p w:rsidR="00FE5F44" w:rsidRDefault="00FE5F44">
      <w:pPr>
        <w:snapToGrid w:val="0"/>
        <w:spacing w:line="580" w:lineRule="exact"/>
        <w:rPr>
          <w:rFonts w:eastAsia="方正仿宋_GBK"/>
          <w:snapToGrid w:val="0"/>
          <w:kern w:val="36"/>
          <w:sz w:val="36"/>
          <w:szCs w:val="36"/>
        </w:rPr>
      </w:pPr>
    </w:p>
    <w:p w:rsidR="00FE5F44" w:rsidRDefault="00FE5F44">
      <w:pPr>
        <w:snapToGrid w:val="0"/>
        <w:spacing w:line="580" w:lineRule="exact"/>
        <w:rPr>
          <w:rFonts w:ascii="黑体" w:eastAsia="黑体" w:hAnsi="黑体"/>
          <w:sz w:val="32"/>
          <w:szCs w:val="32"/>
        </w:rPr>
      </w:pPr>
    </w:p>
    <w:p w:rsidR="00FE5F44" w:rsidRDefault="00FE5F44">
      <w:pPr>
        <w:snapToGrid w:val="0"/>
        <w:spacing w:line="580" w:lineRule="exact"/>
        <w:rPr>
          <w:rFonts w:ascii="黑体" w:eastAsia="黑体" w:hAnsi="黑体"/>
          <w:sz w:val="32"/>
          <w:szCs w:val="32"/>
        </w:rPr>
      </w:pPr>
    </w:p>
    <w:p w:rsidR="00FE5F44" w:rsidRDefault="00FE5F44">
      <w:pPr>
        <w:snapToGrid w:val="0"/>
        <w:spacing w:line="580" w:lineRule="exact"/>
        <w:rPr>
          <w:rFonts w:ascii="黑体" w:eastAsia="黑体" w:hAnsi="黑体"/>
          <w:sz w:val="32"/>
          <w:szCs w:val="32"/>
        </w:rPr>
      </w:pPr>
    </w:p>
    <w:p w:rsidR="00FE5F44" w:rsidRDefault="00FE5F44">
      <w:pPr>
        <w:snapToGrid w:val="0"/>
        <w:spacing w:line="580" w:lineRule="exact"/>
        <w:rPr>
          <w:rFonts w:ascii="黑体" w:eastAsia="黑体" w:hAnsi="黑体"/>
          <w:sz w:val="32"/>
          <w:szCs w:val="32"/>
        </w:rPr>
      </w:pPr>
    </w:p>
    <w:p w:rsidR="00FE5F44" w:rsidRDefault="00FE5F44">
      <w:pPr>
        <w:snapToGrid w:val="0"/>
        <w:spacing w:line="580" w:lineRule="exact"/>
        <w:rPr>
          <w:rFonts w:ascii="黑体" w:eastAsia="黑体" w:hAnsi="黑体"/>
          <w:sz w:val="32"/>
          <w:szCs w:val="32"/>
        </w:rPr>
      </w:pPr>
    </w:p>
    <w:p w:rsidR="00FE5F44" w:rsidRDefault="00FE5F44">
      <w:pPr>
        <w:snapToGrid w:val="0"/>
        <w:spacing w:line="580" w:lineRule="exact"/>
        <w:rPr>
          <w:rFonts w:ascii="黑体" w:eastAsia="黑体" w:hAnsi="黑体"/>
          <w:sz w:val="32"/>
          <w:szCs w:val="32"/>
        </w:rPr>
      </w:pPr>
    </w:p>
    <w:p w:rsidR="00FE5F44" w:rsidRDefault="00FE5F44">
      <w:pPr>
        <w:snapToGrid w:val="0"/>
        <w:spacing w:line="580" w:lineRule="exact"/>
        <w:rPr>
          <w:rFonts w:ascii="黑体" w:eastAsia="黑体" w:hAnsi="黑体"/>
          <w:sz w:val="32"/>
          <w:szCs w:val="32"/>
        </w:rPr>
      </w:pPr>
    </w:p>
    <w:p w:rsidR="00FE5F44" w:rsidRDefault="00FE5F44">
      <w:pPr>
        <w:snapToGrid w:val="0"/>
        <w:spacing w:line="580" w:lineRule="exact"/>
        <w:rPr>
          <w:rFonts w:ascii="黑体" w:eastAsia="黑体" w:hAnsi="黑体"/>
          <w:sz w:val="32"/>
          <w:szCs w:val="32"/>
        </w:rPr>
      </w:pPr>
    </w:p>
    <w:p w:rsidR="00FE5F44" w:rsidRDefault="0093593C">
      <w:pPr>
        <w:snapToGrid w:val="0"/>
        <w:spacing w:line="58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2-1</w:t>
      </w:r>
    </w:p>
    <w:p w:rsidR="00FE5F44" w:rsidRDefault="00FE5F44">
      <w:pPr>
        <w:snapToGrid w:val="0"/>
        <w:spacing w:line="580" w:lineRule="exact"/>
        <w:rPr>
          <w:rFonts w:ascii="黑体" w:eastAsia="黑体" w:hAnsi="黑体"/>
          <w:sz w:val="32"/>
          <w:szCs w:val="32"/>
        </w:rPr>
      </w:pPr>
    </w:p>
    <w:p w:rsidR="00FE5F44" w:rsidRDefault="0093593C">
      <w:pPr>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重庆市港口企业信用评价标准</w:t>
      </w:r>
    </w:p>
    <w:tbl>
      <w:tblPr>
        <w:tblW w:w="14000" w:type="dxa"/>
        <w:jc w:val="center"/>
        <w:tblLayout w:type="fixed"/>
        <w:tblCellMar>
          <w:left w:w="0" w:type="dxa"/>
          <w:right w:w="0" w:type="dxa"/>
        </w:tblCellMar>
        <w:tblLook w:val="04A0" w:firstRow="1" w:lastRow="0" w:firstColumn="1" w:lastColumn="0" w:noHBand="0" w:noVBand="1"/>
      </w:tblPr>
      <w:tblGrid>
        <w:gridCol w:w="740"/>
        <w:gridCol w:w="991"/>
        <w:gridCol w:w="5033"/>
        <w:gridCol w:w="3253"/>
        <w:gridCol w:w="626"/>
        <w:gridCol w:w="1187"/>
        <w:gridCol w:w="2170"/>
      </w:tblGrid>
      <w:tr w:rsidR="00FE5F44">
        <w:trPr>
          <w:trHeight w:val="565"/>
          <w:tblHeader/>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ascii="黑体" w:eastAsia="黑体" w:hAnsi="黑体"/>
                <w:sz w:val="24"/>
                <w:szCs w:val="24"/>
              </w:rPr>
            </w:pPr>
            <w:r>
              <w:rPr>
                <w:rFonts w:ascii="黑体" w:eastAsia="黑体" w:hAnsi="黑体" w:hint="eastAsia"/>
                <w:bCs/>
                <w:kern w:val="0"/>
                <w:sz w:val="24"/>
                <w:szCs w:val="24"/>
              </w:rPr>
              <w:t>序号</w:t>
            </w:r>
          </w:p>
        </w:tc>
        <w:tc>
          <w:tcPr>
            <w:tcW w:w="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ascii="黑体" w:eastAsia="黑体" w:hAnsi="黑体"/>
                <w:sz w:val="24"/>
                <w:szCs w:val="24"/>
              </w:rPr>
            </w:pPr>
            <w:r>
              <w:rPr>
                <w:rFonts w:ascii="黑体" w:eastAsia="黑体" w:hAnsi="黑体" w:hint="eastAsia"/>
                <w:kern w:val="0"/>
                <w:sz w:val="24"/>
                <w:szCs w:val="24"/>
              </w:rPr>
              <w:t>项目</w:t>
            </w: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ascii="黑体" w:eastAsia="黑体" w:hAnsi="黑体"/>
                <w:sz w:val="24"/>
                <w:szCs w:val="24"/>
              </w:rPr>
            </w:pPr>
            <w:r>
              <w:rPr>
                <w:rFonts w:ascii="黑体" w:eastAsia="黑体" w:hAnsi="黑体" w:hint="eastAsia"/>
                <w:kern w:val="0"/>
                <w:sz w:val="24"/>
                <w:szCs w:val="24"/>
              </w:rPr>
              <w:t>评分事项</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ascii="黑体" w:eastAsia="黑体" w:hAnsi="黑体"/>
                <w:sz w:val="24"/>
                <w:szCs w:val="24"/>
              </w:rPr>
            </w:pPr>
            <w:r>
              <w:rPr>
                <w:rFonts w:ascii="黑体" w:eastAsia="黑体" w:hAnsi="黑体" w:hint="eastAsia"/>
                <w:kern w:val="0"/>
                <w:sz w:val="24"/>
                <w:szCs w:val="24"/>
              </w:rPr>
              <w:t>评分标准</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ascii="黑体" w:eastAsia="黑体" w:hAnsi="黑体"/>
                <w:sz w:val="24"/>
                <w:szCs w:val="24"/>
              </w:rPr>
            </w:pPr>
            <w:r>
              <w:rPr>
                <w:rFonts w:ascii="黑体" w:eastAsia="黑体" w:hAnsi="黑体" w:hint="eastAsia"/>
                <w:kern w:val="0"/>
                <w:sz w:val="24"/>
                <w:szCs w:val="24"/>
              </w:rPr>
              <w:t>分值</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ascii="黑体" w:eastAsia="黑体" w:hAnsi="黑体"/>
                <w:sz w:val="24"/>
                <w:szCs w:val="24"/>
              </w:rPr>
            </w:pPr>
            <w:r>
              <w:rPr>
                <w:rFonts w:ascii="黑体" w:eastAsia="黑体" w:hAnsi="黑体" w:hint="eastAsia"/>
                <w:kern w:val="0"/>
                <w:sz w:val="24"/>
                <w:szCs w:val="24"/>
              </w:rPr>
              <w:t>设定依据</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ascii="黑体" w:eastAsia="黑体" w:hAnsi="黑体"/>
                <w:sz w:val="24"/>
                <w:szCs w:val="24"/>
              </w:rPr>
            </w:pPr>
            <w:r>
              <w:rPr>
                <w:rFonts w:ascii="黑体" w:eastAsia="黑体" w:hAnsi="黑体" w:hint="eastAsia"/>
                <w:kern w:val="0"/>
                <w:sz w:val="24"/>
                <w:szCs w:val="24"/>
              </w:rPr>
              <w:t>数据来源</w:t>
            </w:r>
          </w:p>
        </w:tc>
      </w:tr>
      <w:tr w:rsidR="00FE5F44">
        <w:trPr>
          <w:trHeight w:val="1045"/>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1</w:t>
            </w:r>
          </w:p>
        </w:tc>
        <w:tc>
          <w:tcPr>
            <w:tcW w:w="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否决指标</w:t>
            </w: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港口经营人应依法取得</w:t>
            </w:r>
            <w:r>
              <w:rPr>
                <w:rStyle w:val="font01"/>
                <w:rFonts w:hint="eastAsia"/>
                <w:b w:val="0"/>
                <w:color w:val="auto"/>
                <w:sz w:val="24"/>
                <w:szCs w:val="24"/>
              </w:rPr>
              <w:t>《港口经营许可证》，按许可范围从事港口经营。</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未依法取得</w:t>
            </w:r>
            <w:r>
              <w:rPr>
                <w:rStyle w:val="font01"/>
                <w:rFonts w:hint="eastAsia"/>
                <w:b w:val="0"/>
                <w:color w:val="auto"/>
                <w:sz w:val="24"/>
                <w:szCs w:val="24"/>
              </w:rPr>
              <w:t>《港口经营许可证》，从事港口经营的。信用得分评定为</w:t>
            </w:r>
            <w:r>
              <w:rPr>
                <w:rStyle w:val="font01"/>
                <w:b w:val="0"/>
                <w:color w:val="auto"/>
                <w:sz w:val="24"/>
                <w:szCs w:val="24"/>
              </w:rPr>
              <w:t>0</w:t>
            </w:r>
            <w:r>
              <w:rPr>
                <w:rStyle w:val="font01"/>
                <w:rFonts w:hint="eastAsia"/>
                <w:b w:val="0"/>
                <w:color w:val="auto"/>
                <w:sz w:val="24"/>
                <w:szCs w:val="24"/>
              </w:rPr>
              <w:t>分，信用等级直接降为</w:t>
            </w:r>
            <w:r>
              <w:rPr>
                <w:rStyle w:val="font01"/>
                <w:b w:val="0"/>
                <w:color w:val="auto"/>
                <w:sz w:val="24"/>
                <w:szCs w:val="24"/>
              </w:rPr>
              <w:t>D</w:t>
            </w:r>
            <w:r>
              <w:rPr>
                <w:rStyle w:val="font01"/>
                <w:rFonts w:hint="eastAsia"/>
                <w:b w:val="0"/>
                <w:color w:val="auto"/>
                <w:sz w:val="24"/>
                <w:szCs w:val="24"/>
              </w:rPr>
              <w:t>级。</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D</w:t>
            </w:r>
            <w:r>
              <w:rPr>
                <w:rFonts w:eastAsia="方正仿宋_GBK" w:hint="eastAsia"/>
                <w:kern w:val="0"/>
                <w:sz w:val="24"/>
                <w:szCs w:val="24"/>
              </w:rPr>
              <w:t>级</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r>
      <w:tr w:rsidR="00FE5F44">
        <w:trPr>
          <w:trHeight w:val="1054"/>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2</w:t>
            </w:r>
          </w:p>
        </w:tc>
        <w:tc>
          <w:tcPr>
            <w:tcW w:w="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否决指标</w:t>
            </w: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是否存在隐瞒有关情况或提供虚假材料申请港口经营许可，或者以欺骗、贿赂等不正当手段取得港口经营许可证，伪造、变造、涂改港口经营许可证的情形。</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若存在考核内容情况，信用得分评定为</w:t>
            </w:r>
            <w:r>
              <w:rPr>
                <w:rFonts w:eastAsia="方正仿宋_GBK"/>
                <w:kern w:val="0"/>
                <w:sz w:val="24"/>
                <w:szCs w:val="24"/>
              </w:rPr>
              <w:t>0</w:t>
            </w:r>
            <w:r>
              <w:rPr>
                <w:rStyle w:val="font01"/>
                <w:rFonts w:hint="eastAsia"/>
                <w:b w:val="0"/>
                <w:color w:val="auto"/>
                <w:sz w:val="24"/>
                <w:szCs w:val="24"/>
              </w:rPr>
              <w:t>分，信用等级直接降为</w:t>
            </w:r>
            <w:r>
              <w:rPr>
                <w:rStyle w:val="font01"/>
                <w:b w:val="0"/>
                <w:color w:val="auto"/>
                <w:sz w:val="24"/>
                <w:szCs w:val="24"/>
              </w:rPr>
              <w:t>D</w:t>
            </w:r>
            <w:r>
              <w:rPr>
                <w:rStyle w:val="font01"/>
                <w:rFonts w:hint="eastAsia"/>
                <w:b w:val="0"/>
                <w:color w:val="auto"/>
                <w:sz w:val="24"/>
                <w:szCs w:val="24"/>
              </w:rPr>
              <w:t>级。</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D</w:t>
            </w:r>
            <w:r>
              <w:rPr>
                <w:rFonts w:eastAsia="方正仿宋_GBK" w:hint="eastAsia"/>
                <w:kern w:val="0"/>
                <w:sz w:val="24"/>
                <w:szCs w:val="24"/>
              </w:rPr>
              <w:t>级</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r>
      <w:tr w:rsidR="00FE5F44">
        <w:trPr>
          <w:trHeight w:val="896"/>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3</w:t>
            </w:r>
          </w:p>
        </w:tc>
        <w:tc>
          <w:tcPr>
            <w:tcW w:w="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否决指标</w:t>
            </w: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是否存在企业以告知承诺制办理港口经营许可业务，经核查发现未达到许可条件，被撤销许可决定的。</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若存在考核内容情况，信用得分评定为</w:t>
            </w:r>
            <w:r>
              <w:rPr>
                <w:rFonts w:eastAsia="方正仿宋_GBK"/>
                <w:kern w:val="0"/>
                <w:sz w:val="24"/>
                <w:szCs w:val="24"/>
              </w:rPr>
              <w:t>0</w:t>
            </w:r>
            <w:r>
              <w:rPr>
                <w:rStyle w:val="font01"/>
                <w:rFonts w:hint="eastAsia"/>
                <w:b w:val="0"/>
                <w:color w:val="auto"/>
                <w:sz w:val="24"/>
                <w:szCs w:val="24"/>
              </w:rPr>
              <w:t>分，信用等级直接降为</w:t>
            </w:r>
            <w:r>
              <w:rPr>
                <w:rStyle w:val="font01"/>
                <w:b w:val="0"/>
                <w:color w:val="auto"/>
                <w:sz w:val="24"/>
                <w:szCs w:val="24"/>
              </w:rPr>
              <w:t>D</w:t>
            </w:r>
            <w:r>
              <w:rPr>
                <w:rStyle w:val="font01"/>
                <w:rFonts w:hint="eastAsia"/>
                <w:b w:val="0"/>
                <w:color w:val="auto"/>
                <w:sz w:val="24"/>
                <w:szCs w:val="24"/>
              </w:rPr>
              <w:t>级。</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D</w:t>
            </w:r>
            <w:r>
              <w:rPr>
                <w:rFonts w:eastAsia="方正仿宋_GBK" w:hint="eastAsia"/>
                <w:kern w:val="0"/>
                <w:sz w:val="24"/>
                <w:szCs w:val="24"/>
              </w:rPr>
              <w:t>级</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r>
      <w:tr w:rsidR="00FE5F44">
        <w:trPr>
          <w:trHeight w:val="1045"/>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4</w:t>
            </w:r>
          </w:p>
        </w:tc>
        <w:tc>
          <w:tcPr>
            <w:tcW w:w="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否决指标</w:t>
            </w: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发生</w:t>
            </w:r>
            <w:r>
              <w:rPr>
                <w:rFonts w:eastAsia="方正仿宋_GBK"/>
                <w:kern w:val="0"/>
                <w:sz w:val="24"/>
                <w:szCs w:val="24"/>
              </w:rPr>
              <w:t>1</w:t>
            </w:r>
            <w:r>
              <w:rPr>
                <w:rFonts w:eastAsia="方正仿宋_GBK" w:hint="eastAsia"/>
                <w:kern w:val="0"/>
                <w:sz w:val="24"/>
                <w:szCs w:val="24"/>
              </w:rPr>
              <w:t>次一般及以上安全生产责任事故，且企业负主要责任的，直接降为</w:t>
            </w:r>
            <w:r>
              <w:rPr>
                <w:rFonts w:eastAsia="方正仿宋_GBK"/>
                <w:kern w:val="0"/>
                <w:sz w:val="24"/>
                <w:szCs w:val="24"/>
              </w:rPr>
              <w:t>D</w:t>
            </w:r>
            <w:r>
              <w:rPr>
                <w:rStyle w:val="font01"/>
                <w:rFonts w:hint="eastAsia"/>
                <w:b w:val="0"/>
                <w:color w:val="auto"/>
                <w:sz w:val="24"/>
                <w:szCs w:val="24"/>
              </w:rPr>
              <w:t>级。</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发生一次一般及以上安全生产责任事故，信用得分评定为</w:t>
            </w:r>
            <w:r>
              <w:rPr>
                <w:rFonts w:eastAsia="方正仿宋_GBK"/>
                <w:kern w:val="0"/>
                <w:sz w:val="24"/>
                <w:szCs w:val="24"/>
              </w:rPr>
              <w:t>0</w:t>
            </w:r>
            <w:r>
              <w:rPr>
                <w:rStyle w:val="font01"/>
                <w:rFonts w:hint="eastAsia"/>
                <w:b w:val="0"/>
                <w:color w:val="auto"/>
                <w:sz w:val="24"/>
                <w:szCs w:val="24"/>
              </w:rPr>
              <w:t>分，信用等级直接降为</w:t>
            </w:r>
            <w:r>
              <w:rPr>
                <w:rStyle w:val="font01"/>
                <w:b w:val="0"/>
                <w:color w:val="auto"/>
                <w:sz w:val="24"/>
                <w:szCs w:val="24"/>
              </w:rPr>
              <w:t>D</w:t>
            </w:r>
            <w:r>
              <w:rPr>
                <w:rStyle w:val="font01"/>
                <w:rFonts w:hint="eastAsia"/>
                <w:b w:val="0"/>
                <w:color w:val="auto"/>
                <w:sz w:val="24"/>
                <w:szCs w:val="24"/>
              </w:rPr>
              <w:t>级。</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D</w:t>
            </w:r>
            <w:r>
              <w:rPr>
                <w:rFonts w:eastAsia="方正仿宋_GBK" w:hint="eastAsia"/>
                <w:kern w:val="0"/>
                <w:sz w:val="24"/>
                <w:szCs w:val="24"/>
              </w:rPr>
              <w:t>级</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r>
      <w:tr w:rsidR="00FE5F44">
        <w:trPr>
          <w:trHeight w:val="1384"/>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lastRenderedPageBreak/>
              <w:t>5</w:t>
            </w:r>
          </w:p>
        </w:tc>
        <w:tc>
          <w:tcPr>
            <w:tcW w:w="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否决指标</w:t>
            </w: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不按国家法律要求建设港口岸电设施，或无正当理由拒绝接收到港船舶污染物的。</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发生</w:t>
            </w:r>
            <w:r>
              <w:rPr>
                <w:rStyle w:val="font01"/>
                <w:rFonts w:hint="eastAsia"/>
                <w:b w:val="0"/>
                <w:color w:val="auto"/>
                <w:sz w:val="24"/>
                <w:szCs w:val="24"/>
              </w:rPr>
              <w:t>不按国家法律要求建设港口岸电设施，或无正当理由拒绝接收到港船舶污染物的，信用得分评定为</w:t>
            </w:r>
            <w:r>
              <w:rPr>
                <w:rStyle w:val="font01"/>
                <w:b w:val="0"/>
                <w:color w:val="auto"/>
                <w:sz w:val="24"/>
                <w:szCs w:val="24"/>
              </w:rPr>
              <w:t>0</w:t>
            </w:r>
            <w:r>
              <w:rPr>
                <w:rStyle w:val="font01"/>
                <w:rFonts w:hint="eastAsia"/>
                <w:b w:val="0"/>
                <w:color w:val="auto"/>
                <w:sz w:val="24"/>
                <w:szCs w:val="24"/>
              </w:rPr>
              <w:t>分，信用等级直接降为</w:t>
            </w:r>
            <w:r>
              <w:rPr>
                <w:rStyle w:val="font01"/>
                <w:b w:val="0"/>
                <w:color w:val="auto"/>
                <w:sz w:val="24"/>
                <w:szCs w:val="24"/>
              </w:rPr>
              <w:t>D</w:t>
            </w:r>
            <w:r>
              <w:rPr>
                <w:rStyle w:val="font01"/>
                <w:rFonts w:hint="eastAsia"/>
                <w:b w:val="0"/>
                <w:color w:val="auto"/>
                <w:sz w:val="24"/>
                <w:szCs w:val="24"/>
              </w:rPr>
              <w:t>级。</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D</w:t>
            </w:r>
            <w:r>
              <w:rPr>
                <w:rFonts w:eastAsia="方正仿宋_GBK" w:hint="eastAsia"/>
                <w:kern w:val="0"/>
                <w:sz w:val="24"/>
                <w:szCs w:val="24"/>
              </w:rPr>
              <w:t>级</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r>
      <w:tr w:rsidR="00FE5F44">
        <w:trPr>
          <w:trHeight w:val="1045"/>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6</w:t>
            </w:r>
          </w:p>
        </w:tc>
        <w:tc>
          <w:tcPr>
            <w:tcW w:w="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否决指标</w:t>
            </w: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发生一次一般等级及以上环境污染事故的，直接降为</w:t>
            </w:r>
            <w:r>
              <w:rPr>
                <w:rFonts w:eastAsia="方正仿宋_GBK"/>
                <w:kern w:val="0"/>
                <w:sz w:val="24"/>
                <w:szCs w:val="24"/>
              </w:rPr>
              <w:t>D</w:t>
            </w:r>
            <w:r>
              <w:rPr>
                <w:rStyle w:val="font01"/>
                <w:rFonts w:hint="eastAsia"/>
                <w:b w:val="0"/>
                <w:color w:val="auto"/>
                <w:sz w:val="24"/>
                <w:szCs w:val="24"/>
              </w:rPr>
              <w:t>级。</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发生一次一般等级及以上环境污染事故的，信用得分评定为</w:t>
            </w:r>
            <w:r>
              <w:rPr>
                <w:rFonts w:eastAsia="方正仿宋_GBK"/>
                <w:kern w:val="0"/>
                <w:sz w:val="24"/>
                <w:szCs w:val="24"/>
              </w:rPr>
              <w:t>0</w:t>
            </w:r>
            <w:r>
              <w:rPr>
                <w:rStyle w:val="font01"/>
                <w:rFonts w:hint="eastAsia"/>
                <w:b w:val="0"/>
                <w:color w:val="auto"/>
                <w:sz w:val="24"/>
                <w:szCs w:val="24"/>
              </w:rPr>
              <w:t>分，信用等级直接降为</w:t>
            </w:r>
            <w:r>
              <w:rPr>
                <w:rStyle w:val="font01"/>
                <w:b w:val="0"/>
                <w:color w:val="auto"/>
                <w:sz w:val="24"/>
                <w:szCs w:val="24"/>
              </w:rPr>
              <w:t>D</w:t>
            </w:r>
            <w:r>
              <w:rPr>
                <w:rStyle w:val="font01"/>
                <w:rFonts w:hint="eastAsia"/>
                <w:b w:val="0"/>
                <w:color w:val="auto"/>
                <w:sz w:val="24"/>
                <w:szCs w:val="24"/>
              </w:rPr>
              <w:t>级。</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D</w:t>
            </w:r>
            <w:r>
              <w:rPr>
                <w:rFonts w:eastAsia="方正仿宋_GBK" w:hint="eastAsia"/>
                <w:kern w:val="0"/>
                <w:sz w:val="24"/>
                <w:szCs w:val="24"/>
              </w:rPr>
              <w:t>级</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r>
      <w:tr w:rsidR="00FE5F44">
        <w:trPr>
          <w:trHeight w:val="896"/>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7</w:t>
            </w:r>
          </w:p>
        </w:tc>
        <w:tc>
          <w:tcPr>
            <w:tcW w:w="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否决指标</w:t>
            </w: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是否存在违反相关法律法规，被相关交通行政主管部门撤销相关经营资格或吊销相关许可证件的。</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若存在考核内容情况，信用得分评定为</w:t>
            </w:r>
            <w:r>
              <w:rPr>
                <w:rFonts w:eastAsia="方正仿宋_GBK"/>
                <w:kern w:val="0"/>
                <w:sz w:val="24"/>
                <w:szCs w:val="24"/>
              </w:rPr>
              <w:t>0</w:t>
            </w:r>
            <w:r>
              <w:rPr>
                <w:rStyle w:val="font01"/>
                <w:rFonts w:hint="eastAsia"/>
                <w:b w:val="0"/>
                <w:color w:val="auto"/>
                <w:sz w:val="24"/>
                <w:szCs w:val="24"/>
              </w:rPr>
              <w:t>分，信用等级直接降为</w:t>
            </w:r>
            <w:r>
              <w:rPr>
                <w:rStyle w:val="font01"/>
                <w:b w:val="0"/>
                <w:color w:val="auto"/>
                <w:sz w:val="24"/>
                <w:szCs w:val="24"/>
              </w:rPr>
              <w:t>D</w:t>
            </w:r>
            <w:r>
              <w:rPr>
                <w:rStyle w:val="font01"/>
                <w:rFonts w:hint="eastAsia"/>
                <w:b w:val="0"/>
                <w:color w:val="auto"/>
                <w:sz w:val="24"/>
                <w:szCs w:val="24"/>
              </w:rPr>
              <w:t>级。</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D</w:t>
            </w:r>
            <w:r>
              <w:rPr>
                <w:rFonts w:eastAsia="方正仿宋_GBK" w:hint="eastAsia"/>
                <w:kern w:val="0"/>
                <w:sz w:val="24"/>
                <w:szCs w:val="24"/>
              </w:rPr>
              <w:t>级</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r>
      <w:tr w:rsidR="00FE5F44">
        <w:trPr>
          <w:trHeight w:val="896"/>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8</w:t>
            </w:r>
          </w:p>
        </w:tc>
        <w:tc>
          <w:tcPr>
            <w:tcW w:w="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否决指标</w:t>
            </w: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是否存在违反相关法律法规，被相关交通行政主管部门责令停止经营、停产停业整顿的。</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若存在考核内容情况，信用得分评定为</w:t>
            </w:r>
            <w:r>
              <w:rPr>
                <w:rFonts w:eastAsia="方正仿宋_GBK"/>
                <w:kern w:val="0"/>
                <w:sz w:val="24"/>
                <w:szCs w:val="24"/>
              </w:rPr>
              <w:t>0</w:t>
            </w:r>
            <w:r>
              <w:rPr>
                <w:rStyle w:val="font01"/>
                <w:rFonts w:hint="eastAsia"/>
                <w:b w:val="0"/>
                <w:color w:val="auto"/>
                <w:sz w:val="24"/>
                <w:szCs w:val="24"/>
              </w:rPr>
              <w:t>分，信用等级直接降为</w:t>
            </w:r>
            <w:r>
              <w:rPr>
                <w:rStyle w:val="font01"/>
                <w:b w:val="0"/>
                <w:color w:val="auto"/>
                <w:sz w:val="24"/>
                <w:szCs w:val="24"/>
              </w:rPr>
              <w:t>D</w:t>
            </w:r>
            <w:r>
              <w:rPr>
                <w:rStyle w:val="font01"/>
                <w:rFonts w:hint="eastAsia"/>
                <w:b w:val="0"/>
                <w:color w:val="auto"/>
                <w:sz w:val="24"/>
                <w:szCs w:val="24"/>
              </w:rPr>
              <w:t>级。</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D</w:t>
            </w:r>
            <w:r>
              <w:rPr>
                <w:rFonts w:eastAsia="方正仿宋_GBK" w:hint="eastAsia"/>
                <w:kern w:val="0"/>
                <w:sz w:val="24"/>
                <w:szCs w:val="24"/>
              </w:rPr>
              <w:t>级</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r>
      <w:tr w:rsidR="00FE5F44">
        <w:trPr>
          <w:trHeight w:val="1071"/>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9</w:t>
            </w:r>
          </w:p>
        </w:tc>
        <w:tc>
          <w:tcPr>
            <w:tcW w:w="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否决指标</w:t>
            </w: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是否存在企业和有关人员不接受、不配合</w:t>
            </w:r>
            <w:r>
              <w:rPr>
                <w:rStyle w:val="font01"/>
                <w:rFonts w:hint="eastAsia"/>
                <w:b w:val="0"/>
                <w:color w:val="auto"/>
                <w:sz w:val="24"/>
                <w:szCs w:val="24"/>
              </w:rPr>
              <w:t>交通行政主管部门依法实施的监督检查、存在重大安全隐患，逾期未整改到位或不接受信用评价考核企业的。</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若存在考核内容情况，信用得分评定为</w:t>
            </w:r>
            <w:r>
              <w:rPr>
                <w:rFonts w:eastAsia="方正仿宋_GBK"/>
                <w:kern w:val="0"/>
                <w:sz w:val="24"/>
                <w:szCs w:val="24"/>
              </w:rPr>
              <w:t>0</w:t>
            </w:r>
            <w:r>
              <w:rPr>
                <w:rStyle w:val="font01"/>
                <w:rFonts w:hint="eastAsia"/>
                <w:b w:val="0"/>
                <w:color w:val="auto"/>
                <w:sz w:val="24"/>
                <w:szCs w:val="24"/>
              </w:rPr>
              <w:t>分，信用等级直接降为</w:t>
            </w:r>
            <w:r>
              <w:rPr>
                <w:rStyle w:val="font01"/>
                <w:b w:val="0"/>
                <w:color w:val="auto"/>
                <w:sz w:val="24"/>
                <w:szCs w:val="24"/>
              </w:rPr>
              <w:t>D</w:t>
            </w:r>
            <w:r>
              <w:rPr>
                <w:rStyle w:val="font01"/>
                <w:rFonts w:hint="eastAsia"/>
                <w:b w:val="0"/>
                <w:color w:val="auto"/>
                <w:sz w:val="24"/>
                <w:szCs w:val="24"/>
              </w:rPr>
              <w:t>级。</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D</w:t>
            </w:r>
            <w:r>
              <w:rPr>
                <w:rFonts w:eastAsia="方正仿宋_GBK" w:hint="eastAsia"/>
                <w:kern w:val="0"/>
                <w:sz w:val="24"/>
                <w:szCs w:val="24"/>
              </w:rPr>
              <w:t>级</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r>
      <w:tr w:rsidR="00FE5F44">
        <w:trPr>
          <w:trHeight w:val="1152"/>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10</w:t>
            </w:r>
          </w:p>
        </w:tc>
        <w:tc>
          <w:tcPr>
            <w:tcW w:w="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否决指标</w:t>
            </w: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是否存在在抢险救灾、国防建设急需物资</w:t>
            </w:r>
            <w:r>
              <w:rPr>
                <w:rStyle w:val="font01"/>
                <w:rFonts w:hint="eastAsia"/>
                <w:b w:val="0"/>
                <w:color w:val="auto"/>
                <w:sz w:val="24"/>
                <w:szCs w:val="24"/>
              </w:rPr>
              <w:t>装卸作业等紧急情况下，不服从交通行政主管部门指挥的。</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若存在考核内容情况，信用得分评定为</w:t>
            </w:r>
            <w:r>
              <w:rPr>
                <w:rFonts w:eastAsia="方正仿宋_GBK"/>
                <w:kern w:val="0"/>
                <w:sz w:val="24"/>
                <w:szCs w:val="24"/>
              </w:rPr>
              <w:t>0</w:t>
            </w:r>
            <w:r>
              <w:rPr>
                <w:rStyle w:val="font01"/>
                <w:rFonts w:hint="eastAsia"/>
                <w:b w:val="0"/>
                <w:color w:val="auto"/>
                <w:sz w:val="24"/>
                <w:szCs w:val="24"/>
              </w:rPr>
              <w:t>分，信用等级直接降为</w:t>
            </w:r>
            <w:r>
              <w:rPr>
                <w:rStyle w:val="font01"/>
                <w:b w:val="0"/>
                <w:color w:val="auto"/>
                <w:sz w:val="24"/>
                <w:szCs w:val="24"/>
              </w:rPr>
              <w:t>D</w:t>
            </w:r>
            <w:r>
              <w:rPr>
                <w:rStyle w:val="font01"/>
                <w:rFonts w:hint="eastAsia"/>
                <w:b w:val="0"/>
                <w:color w:val="auto"/>
                <w:sz w:val="24"/>
                <w:szCs w:val="24"/>
              </w:rPr>
              <w:t>级。</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D</w:t>
            </w:r>
            <w:r>
              <w:rPr>
                <w:rFonts w:eastAsia="方正仿宋_GBK" w:hint="eastAsia"/>
                <w:kern w:val="0"/>
                <w:sz w:val="24"/>
                <w:szCs w:val="24"/>
              </w:rPr>
              <w:t>级</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r>
      <w:tr w:rsidR="00FE5F44">
        <w:trPr>
          <w:trHeight w:val="1054"/>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lastRenderedPageBreak/>
              <w:t>11</w:t>
            </w:r>
          </w:p>
        </w:tc>
        <w:tc>
          <w:tcPr>
            <w:tcW w:w="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否决指标</w:t>
            </w: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出现严重扰乱社会秩序、造成恶劣社会影响的事件，对纠纷处理不力，导致矛盾激化、引发较大规模群体性事件，影响社会稳定的。直接降为</w:t>
            </w:r>
            <w:r>
              <w:rPr>
                <w:rFonts w:eastAsia="方正仿宋_GBK"/>
                <w:kern w:val="0"/>
                <w:sz w:val="24"/>
                <w:szCs w:val="24"/>
              </w:rPr>
              <w:t>D</w:t>
            </w:r>
            <w:r>
              <w:rPr>
                <w:rStyle w:val="font01"/>
                <w:rFonts w:hint="eastAsia"/>
                <w:b w:val="0"/>
                <w:color w:val="auto"/>
                <w:sz w:val="24"/>
                <w:szCs w:val="24"/>
              </w:rPr>
              <w:t>级。</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若存在考核内容情况，信用得分评定为</w:t>
            </w:r>
            <w:r>
              <w:rPr>
                <w:rFonts w:eastAsia="方正仿宋_GBK"/>
                <w:kern w:val="0"/>
                <w:sz w:val="24"/>
                <w:szCs w:val="24"/>
              </w:rPr>
              <w:t>0</w:t>
            </w:r>
            <w:r>
              <w:rPr>
                <w:rStyle w:val="font01"/>
                <w:rFonts w:hint="eastAsia"/>
                <w:b w:val="0"/>
                <w:color w:val="auto"/>
                <w:sz w:val="24"/>
                <w:szCs w:val="24"/>
              </w:rPr>
              <w:t>分，信用等级直接降为</w:t>
            </w:r>
            <w:r>
              <w:rPr>
                <w:rStyle w:val="font01"/>
                <w:b w:val="0"/>
                <w:color w:val="auto"/>
                <w:sz w:val="24"/>
                <w:szCs w:val="24"/>
              </w:rPr>
              <w:t>D</w:t>
            </w:r>
            <w:r>
              <w:rPr>
                <w:rStyle w:val="font01"/>
                <w:rFonts w:hint="eastAsia"/>
                <w:b w:val="0"/>
                <w:color w:val="auto"/>
                <w:sz w:val="24"/>
                <w:szCs w:val="24"/>
              </w:rPr>
              <w:t>级。</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D</w:t>
            </w:r>
            <w:r>
              <w:rPr>
                <w:rFonts w:eastAsia="方正仿宋_GBK" w:hint="eastAsia"/>
                <w:kern w:val="0"/>
                <w:sz w:val="24"/>
                <w:szCs w:val="24"/>
              </w:rPr>
              <w:t>级</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r>
      <w:tr w:rsidR="00FE5F44">
        <w:trPr>
          <w:trHeight w:val="1234"/>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12</w:t>
            </w:r>
          </w:p>
        </w:tc>
        <w:tc>
          <w:tcPr>
            <w:tcW w:w="99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br/>
            </w:r>
            <w:r>
              <w:rPr>
                <w:rFonts w:eastAsia="方正仿宋_GBK" w:hint="eastAsia"/>
                <w:kern w:val="0"/>
                <w:sz w:val="24"/>
                <w:szCs w:val="24"/>
              </w:rPr>
              <w:t>港口建设（</w:t>
            </w:r>
            <w:r>
              <w:rPr>
                <w:rFonts w:eastAsia="方正仿宋_GBK"/>
                <w:kern w:val="0"/>
                <w:sz w:val="24"/>
                <w:szCs w:val="24"/>
              </w:rPr>
              <w:t>18</w:t>
            </w:r>
            <w:r>
              <w:rPr>
                <w:rFonts w:eastAsia="方正仿宋_GBK" w:hint="eastAsia"/>
                <w:kern w:val="0"/>
                <w:sz w:val="24"/>
                <w:szCs w:val="24"/>
              </w:rPr>
              <w:t>分）</w:t>
            </w: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违反港口规划建设港口、码头或者其他港口设施的被责令限期改正的；</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违反港口规划建设港口、码头设施发现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1</w:t>
            </w:r>
            <w:r>
              <w:rPr>
                <w:rFonts w:eastAsia="方正仿宋_GBK" w:hint="eastAsia"/>
                <w:kern w:val="0"/>
                <w:sz w:val="24"/>
                <w:szCs w:val="24"/>
              </w:rPr>
              <w:t>分；违反港口规划建设其他港口设施的发现</w:t>
            </w:r>
            <w:r>
              <w:rPr>
                <w:rFonts w:eastAsia="方正仿宋_GBK"/>
                <w:kern w:val="0"/>
                <w:sz w:val="24"/>
                <w:szCs w:val="24"/>
              </w:rPr>
              <w:t>1</w:t>
            </w:r>
            <w:r>
              <w:rPr>
                <w:rFonts w:eastAsia="方正仿宋_GBK" w:hint="eastAsia"/>
                <w:kern w:val="0"/>
                <w:sz w:val="24"/>
                <w:szCs w:val="24"/>
              </w:rPr>
              <w:t>此扣</w:t>
            </w:r>
            <w:r>
              <w:rPr>
                <w:rFonts w:eastAsia="方正仿宋_GBK"/>
                <w:kern w:val="0"/>
                <w:sz w:val="24"/>
                <w:szCs w:val="24"/>
              </w:rPr>
              <w:t>0.5</w:t>
            </w:r>
            <w:r>
              <w:rPr>
                <w:rFonts w:eastAsia="方正仿宋_GBK" w:hint="eastAsia"/>
                <w:kern w:val="0"/>
                <w:sz w:val="24"/>
                <w:szCs w:val="24"/>
              </w:rPr>
              <w:t>分</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3</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hint="eastAsia"/>
                <w:kern w:val="0"/>
                <w:sz w:val="24"/>
                <w:szCs w:val="24"/>
              </w:rPr>
              <w:t>港口法</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textAlignment w:val="center"/>
              <w:rPr>
                <w:rFonts w:eastAsia="方正仿宋_GBK"/>
                <w:sz w:val="24"/>
                <w:szCs w:val="24"/>
              </w:rPr>
            </w:pPr>
            <w:r>
              <w:rPr>
                <w:rFonts w:eastAsia="方正仿宋_GBK" w:hint="eastAsia"/>
                <w:kern w:val="0"/>
                <w:sz w:val="24"/>
                <w:szCs w:val="24"/>
              </w:rPr>
              <w:t>区县交通主管部门现场核查，各级交通主管部门下发处罚、整改文书</w:t>
            </w:r>
          </w:p>
        </w:tc>
      </w:tr>
      <w:tr w:rsidR="00FE5F44">
        <w:trPr>
          <w:trHeight w:val="1169"/>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13</w:t>
            </w:r>
          </w:p>
        </w:tc>
        <w:tc>
          <w:tcPr>
            <w:tcW w:w="9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未经依法批准，建设港口设施使用港口岸线的被责令限期改正的；</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未经依法批准，建设港口设施使用港口岸线的发现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2</w:t>
            </w:r>
            <w:r>
              <w:rPr>
                <w:rFonts w:eastAsia="方正仿宋_GBK" w:hint="eastAsia"/>
                <w:kern w:val="0"/>
                <w:sz w:val="24"/>
                <w:szCs w:val="24"/>
              </w:rPr>
              <w:t>分</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3</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hint="eastAsia"/>
                <w:kern w:val="0"/>
                <w:sz w:val="24"/>
                <w:szCs w:val="24"/>
              </w:rPr>
              <w:t>港口法</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textAlignment w:val="center"/>
              <w:rPr>
                <w:rFonts w:eastAsia="方正仿宋_GBK"/>
                <w:sz w:val="24"/>
                <w:szCs w:val="24"/>
              </w:rPr>
            </w:pPr>
            <w:r>
              <w:rPr>
                <w:rFonts w:eastAsia="方正仿宋_GBK" w:hint="eastAsia"/>
                <w:kern w:val="0"/>
                <w:sz w:val="24"/>
                <w:szCs w:val="24"/>
              </w:rPr>
              <w:t>区县交通主管部门现场核查，各级交通主管部门下发处罚、整改文书</w:t>
            </w:r>
          </w:p>
        </w:tc>
      </w:tr>
      <w:tr w:rsidR="00FE5F44">
        <w:trPr>
          <w:trHeight w:val="1462"/>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14</w:t>
            </w:r>
          </w:p>
        </w:tc>
        <w:tc>
          <w:tcPr>
            <w:tcW w:w="9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在港口建设的危险货物作业场所、实施卫生除害处理的专用场所与人口密集区或者港口客运设施的距离不符合国务院有关部门的规定被责令停止建设或者使用，限期改正的；</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在港口建设的危险货物作业场所、实施卫生除害处理的专用场所与人口密集区或者港口客运设施的距离不符合国务院有关部门的规定被责令停止建设或者使用的发现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1</w:t>
            </w:r>
            <w:r>
              <w:rPr>
                <w:rFonts w:eastAsia="方正仿宋_GBK" w:hint="eastAsia"/>
                <w:kern w:val="0"/>
                <w:sz w:val="24"/>
                <w:szCs w:val="24"/>
              </w:rPr>
              <w:t>分</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2</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hint="eastAsia"/>
                <w:kern w:val="0"/>
                <w:sz w:val="24"/>
                <w:szCs w:val="24"/>
              </w:rPr>
              <w:t>港口法</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textAlignment w:val="center"/>
              <w:rPr>
                <w:rFonts w:eastAsia="方正仿宋_GBK"/>
                <w:sz w:val="24"/>
                <w:szCs w:val="24"/>
              </w:rPr>
            </w:pPr>
            <w:r>
              <w:rPr>
                <w:rFonts w:eastAsia="方正仿宋_GBK" w:hint="eastAsia"/>
                <w:kern w:val="0"/>
                <w:sz w:val="24"/>
                <w:szCs w:val="24"/>
              </w:rPr>
              <w:t>区县交通主管部门现场核查，各级交通主管部门下发处罚、整改文书</w:t>
            </w:r>
          </w:p>
        </w:tc>
      </w:tr>
      <w:tr w:rsidR="00FE5F44">
        <w:trPr>
          <w:trHeight w:val="1384"/>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lastRenderedPageBreak/>
              <w:t>15</w:t>
            </w:r>
          </w:p>
        </w:tc>
        <w:tc>
          <w:tcPr>
            <w:tcW w:w="9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码头或者港口装卸设施、客运设施未经验收合格，擅自投入使用被责令停止使用，限期改正的；</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码头或者港口装卸设施、客运设施未经验收合格，擅自投入使用被责令停止使用，限期改正的发现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2</w:t>
            </w:r>
            <w:r>
              <w:rPr>
                <w:rFonts w:eastAsia="方正仿宋_GBK" w:hint="eastAsia"/>
                <w:kern w:val="0"/>
                <w:sz w:val="24"/>
                <w:szCs w:val="24"/>
              </w:rPr>
              <w:t>分</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3</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hint="eastAsia"/>
                <w:kern w:val="0"/>
                <w:sz w:val="24"/>
                <w:szCs w:val="24"/>
              </w:rPr>
              <w:t>港口法</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textAlignment w:val="center"/>
              <w:rPr>
                <w:rFonts w:eastAsia="方正仿宋_GBK"/>
                <w:sz w:val="24"/>
                <w:szCs w:val="24"/>
              </w:rPr>
            </w:pPr>
            <w:r>
              <w:rPr>
                <w:rFonts w:eastAsia="方正仿宋_GBK" w:hint="eastAsia"/>
                <w:kern w:val="0"/>
                <w:sz w:val="24"/>
                <w:szCs w:val="24"/>
              </w:rPr>
              <w:t>区县交通主管部门现场核查，各级交通主管部门下发处罚、整改文书</w:t>
            </w:r>
          </w:p>
        </w:tc>
      </w:tr>
      <w:tr w:rsidR="00FE5F44">
        <w:trPr>
          <w:trHeight w:val="1789"/>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16</w:t>
            </w:r>
          </w:p>
        </w:tc>
        <w:tc>
          <w:tcPr>
            <w:tcW w:w="9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变更或者改造码头、客运站、堆场、仓库、储罐、岸电和污水预处理设施等固定经营设施，未依照有关法律、法规和规章的规定履行相应手续，被责令停止建设或限期改正的；</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变更或者改造码头、客运站、堆场、仓库、储罐、岸电和污水预处理设施等固定经营设施，未依照有关法律、法规和规章的规定履行相应手续的发现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1</w:t>
            </w:r>
            <w:r>
              <w:rPr>
                <w:rFonts w:eastAsia="方正仿宋_GBK" w:hint="eastAsia"/>
                <w:kern w:val="0"/>
                <w:sz w:val="24"/>
                <w:szCs w:val="24"/>
              </w:rPr>
              <w:t>分</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4</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hint="eastAsia"/>
                <w:kern w:val="0"/>
                <w:sz w:val="24"/>
                <w:szCs w:val="24"/>
              </w:rPr>
              <w:t>港口经营管理规定</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textAlignment w:val="center"/>
              <w:rPr>
                <w:rFonts w:eastAsia="方正仿宋_GBK"/>
                <w:sz w:val="24"/>
                <w:szCs w:val="24"/>
              </w:rPr>
            </w:pPr>
            <w:r>
              <w:rPr>
                <w:rFonts w:eastAsia="方正仿宋_GBK" w:hint="eastAsia"/>
                <w:kern w:val="0"/>
                <w:sz w:val="24"/>
                <w:szCs w:val="24"/>
              </w:rPr>
              <w:t>区县交通主管部门现场核查，各级交通主管部门下发处罚、整改文书</w:t>
            </w:r>
          </w:p>
        </w:tc>
      </w:tr>
      <w:tr w:rsidR="00FE5F44">
        <w:trPr>
          <w:trHeight w:val="1446"/>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17</w:t>
            </w:r>
          </w:p>
        </w:tc>
        <w:tc>
          <w:tcPr>
            <w:tcW w:w="9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因未向旅客（服务对象）提供快捷、便利的服务，保持良好的候船环境。被旅客（服务对象）投诉或举报，经核实无误的；</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因未向旅客（服务对象）提供快捷、便利的服务，保持良好的候船环境。被旅客（服务对象）投诉或举报，经核实无误的发现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1</w:t>
            </w:r>
            <w:r>
              <w:rPr>
                <w:rFonts w:eastAsia="方正仿宋_GBK" w:hint="eastAsia"/>
                <w:kern w:val="0"/>
                <w:sz w:val="24"/>
                <w:szCs w:val="24"/>
              </w:rPr>
              <w:t>分。</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3</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hint="eastAsia"/>
                <w:kern w:val="0"/>
                <w:sz w:val="24"/>
                <w:szCs w:val="24"/>
              </w:rPr>
              <w:t>港口法</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textAlignment w:val="center"/>
              <w:rPr>
                <w:rFonts w:eastAsia="方正仿宋_GBK"/>
                <w:sz w:val="24"/>
                <w:szCs w:val="24"/>
              </w:rPr>
            </w:pPr>
            <w:r>
              <w:rPr>
                <w:rFonts w:eastAsia="方正仿宋_GBK" w:hint="eastAsia"/>
                <w:kern w:val="0"/>
                <w:sz w:val="24"/>
                <w:szCs w:val="24"/>
              </w:rPr>
              <w:t>区县交通主管部门现场核查，各级交通主管部门下发处罚、整改文书</w:t>
            </w:r>
          </w:p>
        </w:tc>
      </w:tr>
      <w:tr w:rsidR="00FE5F44">
        <w:trPr>
          <w:trHeight w:val="1384"/>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18</w:t>
            </w:r>
          </w:p>
        </w:tc>
        <w:tc>
          <w:tcPr>
            <w:tcW w:w="99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hint="eastAsia"/>
                <w:kern w:val="0"/>
                <w:sz w:val="24"/>
                <w:szCs w:val="24"/>
              </w:rPr>
              <w:t>规范经营（</w:t>
            </w:r>
            <w:r>
              <w:rPr>
                <w:rFonts w:eastAsia="方正仿宋_GBK"/>
                <w:kern w:val="0"/>
                <w:sz w:val="24"/>
                <w:szCs w:val="24"/>
              </w:rPr>
              <w:t>21</w:t>
            </w:r>
            <w:r>
              <w:rPr>
                <w:rFonts w:eastAsia="方正仿宋_GBK" w:hint="eastAsia"/>
                <w:kern w:val="0"/>
                <w:sz w:val="24"/>
                <w:szCs w:val="24"/>
              </w:rPr>
              <w:t>分）</w:t>
            </w: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未在其经营场所公布经营服务的收费项目和收费标准的；</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未公布经营服务的收费项目和收费标准的发现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1</w:t>
            </w:r>
            <w:r>
              <w:rPr>
                <w:rFonts w:eastAsia="方正仿宋_GBK" w:hint="eastAsia"/>
                <w:kern w:val="0"/>
                <w:sz w:val="24"/>
                <w:szCs w:val="24"/>
              </w:rPr>
              <w:t>分，经营服务的收费项目和收费标准与实际收费不一致的发现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2</w:t>
            </w:r>
            <w:r>
              <w:rPr>
                <w:rFonts w:eastAsia="方正仿宋_GBK" w:hint="eastAsia"/>
                <w:kern w:val="0"/>
                <w:sz w:val="24"/>
                <w:szCs w:val="24"/>
              </w:rPr>
              <w:t>分。</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3</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hint="eastAsia"/>
                <w:kern w:val="0"/>
                <w:sz w:val="24"/>
                <w:szCs w:val="24"/>
              </w:rPr>
              <w:t>港口法</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textAlignment w:val="center"/>
              <w:rPr>
                <w:rFonts w:eastAsia="方正仿宋_GBK"/>
                <w:sz w:val="24"/>
                <w:szCs w:val="24"/>
              </w:rPr>
            </w:pPr>
            <w:r>
              <w:rPr>
                <w:rFonts w:eastAsia="方正仿宋_GBK" w:hint="eastAsia"/>
                <w:kern w:val="0"/>
                <w:sz w:val="24"/>
                <w:szCs w:val="24"/>
              </w:rPr>
              <w:t>区县交通主管部门现场核查，各级交通主管部门下发处罚、整改文书</w:t>
            </w:r>
          </w:p>
        </w:tc>
      </w:tr>
      <w:tr w:rsidR="00FE5F44">
        <w:trPr>
          <w:trHeight w:val="1045"/>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lastRenderedPageBreak/>
              <w:t>19</w:t>
            </w:r>
          </w:p>
        </w:tc>
        <w:tc>
          <w:tcPr>
            <w:tcW w:w="9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依法实行政府指导价或者政府定价，未按照规定执行的；</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未按照规定执行的发现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1</w:t>
            </w:r>
            <w:r>
              <w:rPr>
                <w:rFonts w:eastAsia="方正仿宋_GBK" w:hint="eastAsia"/>
                <w:kern w:val="0"/>
                <w:sz w:val="24"/>
                <w:szCs w:val="24"/>
              </w:rPr>
              <w:t>分</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2</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hint="eastAsia"/>
                <w:kern w:val="0"/>
                <w:sz w:val="24"/>
                <w:szCs w:val="24"/>
              </w:rPr>
              <w:t>港口法</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textAlignment w:val="center"/>
              <w:rPr>
                <w:rFonts w:eastAsia="方正仿宋_GBK"/>
                <w:sz w:val="24"/>
                <w:szCs w:val="24"/>
              </w:rPr>
            </w:pPr>
            <w:r>
              <w:rPr>
                <w:rFonts w:eastAsia="方正仿宋_GBK" w:hint="eastAsia"/>
                <w:kern w:val="0"/>
                <w:sz w:val="24"/>
                <w:szCs w:val="24"/>
              </w:rPr>
              <w:t>区县交通主管部门现场核查，各级交通主管部门下发处罚、整改文书</w:t>
            </w:r>
          </w:p>
        </w:tc>
      </w:tr>
      <w:tr w:rsidR="00FE5F44">
        <w:trPr>
          <w:trHeight w:val="1045"/>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20</w:t>
            </w:r>
          </w:p>
        </w:tc>
        <w:tc>
          <w:tcPr>
            <w:tcW w:w="9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港口行政管理部门依照《中华人民共和国统计法》和有关行政法规的规定要求港口经营人提供的统计资料，未如实提供相关资料的；</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未如实提供相关资料的发现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1</w:t>
            </w:r>
            <w:r>
              <w:rPr>
                <w:rFonts w:eastAsia="方正仿宋_GBK" w:hint="eastAsia"/>
                <w:kern w:val="0"/>
                <w:sz w:val="24"/>
                <w:szCs w:val="24"/>
              </w:rPr>
              <w:t>分</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2</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hint="eastAsia"/>
                <w:kern w:val="0"/>
                <w:sz w:val="24"/>
                <w:szCs w:val="24"/>
              </w:rPr>
              <w:t>港口法</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textAlignment w:val="center"/>
              <w:rPr>
                <w:rFonts w:eastAsia="方正仿宋_GBK"/>
                <w:sz w:val="24"/>
                <w:szCs w:val="24"/>
              </w:rPr>
            </w:pPr>
            <w:r>
              <w:rPr>
                <w:rFonts w:eastAsia="方正仿宋_GBK" w:hint="eastAsia"/>
                <w:kern w:val="0"/>
                <w:sz w:val="24"/>
                <w:szCs w:val="24"/>
              </w:rPr>
              <w:t>区县交通主管部门现场核查，各级交通主管部门下发处罚、整改文书</w:t>
            </w:r>
          </w:p>
        </w:tc>
      </w:tr>
      <w:tr w:rsidR="00FE5F44">
        <w:trPr>
          <w:trHeight w:val="2063"/>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21</w:t>
            </w:r>
          </w:p>
        </w:tc>
        <w:tc>
          <w:tcPr>
            <w:tcW w:w="9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未在《港口经营许可证》有效期届满之日</w:t>
            </w:r>
            <w:r>
              <w:rPr>
                <w:rFonts w:eastAsia="方正仿宋_GBK"/>
                <w:kern w:val="0"/>
                <w:sz w:val="24"/>
                <w:szCs w:val="24"/>
              </w:rPr>
              <w:t>30</w:t>
            </w:r>
            <w:r>
              <w:rPr>
                <w:rFonts w:eastAsia="方正仿宋_GBK" w:hint="eastAsia"/>
                <w:kern w:val="0"/>
                <w:sz w:val="24"/>
                <w:szCs w:val="24"/>
              </w:rPr>
              <w:t>日以前，向《港口经营许可证》发证机关申请办理延续手续的，持过期《港口经营许可证》继续经营的；</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未在《港口经营许可证》有效期届满之日</w:t>
            </w:r>
            <w:r>
              <w:rPr>
                <w:rFonts w:eastAsia="方正仿宋_GBK"/>
                <w:kern w:val="0"/>
                <w:sz w:val="24"/>
                <w:szCs w:val="24"/>
              </w:rPr>
              <w:t>30</w:t>
            </w:r>
            <w:r>
              <w:rPr>
                <w:rFonts w:eastAsia="方正仿宋_GBK" w:hint="eastAsia"/>
                <w:kern w:val="0"/>
                <w:sz w:val="24"/>
                <w:szCs w:val="24"/>
              </w:rPr>
              <w:t>日以前，向《港口经营许可证》发证机关申请办理延续手续的发现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1</w:t>
            </w:r>
            <w:r>
              <w:rPr>
                <w:rFonts w:eastAsia="方正仿宋_GBK" w:hint="eastAsia"/>
                <w:kern w:val="0"/>
                <w:sz w:val="24"/>
                <w:szCs w:val="24"/>
              </w:rPr>
              <w:t>分；持过期《港口经营许可证》继续经营的发现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2</w:t>
            </w:r>
            <w:r>
              <w:rPr>
                <w:rFonts w:eastAsia="方正仿宋_GBK" w:hint="eastAsia"/>
                <w:kern w:val="0"/>
                <w:sz w:val="24"/>
                <w:szCs w:val="24"/>
              </w:rPr>
              <w:t>分。</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4</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hint="eastAsia"/>
                <w:kern w:val="0"/>
                <w:sz w:val="24"/>
                <w:szCs w:val="24"/>
              </w:rPr>
              <w:t>港口经营管理规定</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textAlignment w:val="center"/>
              <w:rPr>
                <w:rFonts w:eastAsia="方正仿宋_GBK"/>
                <w:sz w:val="24"/>
                <w:szCs w:val="24"/>
              </w:rPr>
            </w:pPr>
            <w:r>
              <w:rPr>
                <w:rFonts w:eastAsia="方正仿宋_GBK" w:hint="eastAsia"/>
                <w:kern w:val="0"/>
                <w:sz w:val="24"/>
                <w:szCs w:val="24"/>
              </w:rPr>
              <w:t>区县交通主管部门现场核查，各级交通主管部门下发处罚、整改文书</w:t>
            </w:r>
          </w:p>
        </w:tc>
      </w:tr>
      <w:tr w:rsidR="00FE5F44">
        <w:trPr>
          <w:trHeight w:val="1384"/>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22</w:t>
            </w:r>
          </w:p>
        </w:tc>
        <w:tc>
          <w:tcPr>
            <w:tcW w:w="9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变更企业法定代表人或者负责人、办公地址、经营范围、设施设备等信息，未向交通主管部门备案、换发《港口经营许可证》的；</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变更企业法定代表人或者负责人、办公地址、经营范围、设施设备等信息，未向交通主管部门备案、换发《港口经营许可证》的发现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0.5</w:t>
            </w:r>
            <w:r>
              <w:rPr>
                <w:rFonts w:eastAsia="方正仿宋_GBK" w:hint="eastAsia"/>
                <w:kern w:val="0"/>
                <w:sz w:val="24"/>
                <w:szCs w:val="24"/>
              </w:rPr>
              <w:t>分</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2</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hint="eastAsia"/>
                <w:kern w:val="0"/>
                <w:sz w:val="24"/>
                <w:szCs w:val="24"/>
              </w:rPr>
              <w:t>港口经营管理规定</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textAlignment w:val="center"/>
              <w:rPr>
                <w:rFonts w:eastAsia="方正仿宋_GBK"/>
                <w:sz w:val="24"/>
                <w:szCs w:val="24"/>
              </w:rPr>
            </w:pPr>
            <w:r>
              <w:rPr>
                <w:rFonts w:eastAsia="方正仿宋_GBK" w:hint="eastAsia"/>
                <w:kern w:val="0"/>
                <w:sz w:val="24"/>
                <w:szCs w:val="24"/>
              </w:rPr>
              <w:t>区县交通主管部门现场核查，各级交通主管部门下发处罚、整改文书</w:t>
            </w:r>
          </w:p>
        </w:tc>
      </w:tr>
      <w:tr w:rsidR="00FE5F44">
        <w:trPr>
          <w:trHeight w:val="1045"/>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lastRenderedPageBreak/>
              <w:t>23</w:t>
            </w:r>
          </w:p>
        </w:tc>
        <w:tc>
          <w:tcPr>
            <w:tcW w:w="9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未使用国家规定的港口经营票据的；</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未使用国家规定的港口经营票据的发现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1</w:t>
            </w:r>
            <w:r>
              <w:rPr>
                <w:rFonts w:eastAsia="方正仿宋_GBK" w:hint="eastAsia"/>
                <w:kern w:val="0"/>
                <w:sz w:val="24"/>
                <w:szCs w:val="24"/>
              </w:rPr>
              <w:t>分</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3</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hint="eastAsia"/>
                <w:kern w:val="0"/>
                <w:sz w:val="24"/>
                <w:szCs w:val="24"/>
              </w:rPr>
              <w:t>港口经营管理规定</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20" w:lineRule="exact"/>
              <w:textAlignment w:val="center"/>
              <w:rPr>
                <w:rFonts w:eastAsia="方正仿宋_GBK"/>
                <w:sz w:val="24"/>
                <w:szCs w:val="24"/>
              </w:rPr>
            </w:pPr>
            <w:r>
              <w:rPr>
                <w:rFonts w:eastAsia="方正仿宋_GBK" w:hint="eastAsia"/>
                <w:kern w:val="0"/>
                <w:sz w:val="24"/>
                <w:szCs w:val="24"/>
              </w:rPr>
              <w:t>区县交通主管部门现场核查，各级交通主管部门下发处罚、整改文书</w:t>
            </w:r>
          </w:p>
        </w:tc>
      </w:tr>
      <w:tr w:rsidR="00FE5F44">
        <w:trPr>
          <w:trHeight w:val="1045"/>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24</w:t>
            </w:r>
          </w:p>
        </w:tc>
        <w:tc>
          <w:tcPr>
            <w:tcW w:w="9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停业或者歇业，未提前</w:t>
            </w:r>
            <w:r>
              <w:rPr>
                <w:rFonts w:eastAsia="方正仿宋_GBK"/>
                <w:kern w:val="0"/>
                <w:sz w:val="24"/>
                <w:szCs w:val="24"/>
              </w:rPr>
              <w:t xml:space="preserve"> 30 </w:t>
            </w:r>
            <w:r>
              <w:rPr>
                <w:rFonts w:eastAsia="方正仿宋_GBK" w:hint="eastAsia"/>
                <w:kern w:val="0"/>
                <w:sz w:val="24"/>
                <w:szCs w:val="24"/>
              </w:rPr>
              <w:t>个工作日告知原许可机关的；</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停业或者歇业，未提前</w:t>
            </w:r>
            <w:r>
              <w:rPr>
                <w:rFonts w:eastAsia="方正仿宋_GBK"/>
                <w:kern w:val="0"/>
                <w:sz w:val="24"/>
                <w:szCs w:val="24"/>
              </w:rPr>
              <w:t xml:space="preserve"> 30 </w:t>
            </w:r>
            <w:r>
              <w:rPr>
                <w:rFonts w:eastAsia="方正仿宋_GBK" w:hint="eastAsia"/>
                <w:kern w:val="0"/>
                <w:sz w:val="24"/>
                <w:szCs w:val="24"/>
              </w:rPr>
              <w:t>个工作日告知原许可机关的发现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1</w:t>
            </w:r>
            <w:r>
              <w:rPr>
                <w:rFonts w:eastAsia="方正仿宋_GBK" w:hint="eastAsia"/>
                <w:kern w:val="0"/>
                <w:sz w:val="24"/>
                <w:szCs w:val="24"/>
              </w:rPr>
              <w:t>分</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3</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hint="eastAsia"/>
                <w:kern w:val="0"/>
                <w:sz w:val="24"/>
                <w:szCs w:val="24"/>
              </w:rPr>
              <w:t>港口经营管理规定</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20" w:lineRule="exact"/>
              <w:textAlignment w:val="center"/>
              <w:rPr>
                <w:rFonts w:eastAsia="方正仿宋_GBK"/>
                <w:sz w:val="24"/>
                <w:szCs w:val="24"/>
              </w:rPr>
            </w:pPr>
            <w:r>
              <w:rPr>
                <w:rFonts w:eastAsia="方正仿宋_GBK" w:hint="eastAsia"/>
                <w:kern w:val="0"/>
                <w:sz w:val="24"/>
                <w:szCs w:val="24"/>
              </w:rPr>
              <w:t>区县交通主管部门现场核查，各级交通主管部门下发处罚、整改文书</w:t>
            </w:r>
          </w:p>
        </w:tc>
      </w:tr>
      <w:tr w:rsidR="00FE5F44">
        <w:trPr>
          <w:trHeight w:val="1045"/>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25</w:t>
            </w:r>
          </w:p>
        </w:tc>
        <w:tc>
          <w:tcPr>
            <w:tcW w:w="9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未获得港口作业委托人如实提供的身份信息以及货物（集装箱）信息接受港口作业委托的；</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0.5</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2</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hint="eastAsia"/>
                <w:kern w:val="0"/>
                <w:sz w:val="24"/>
                <w:szCs w:val="24"/>
              </w:rPr>
              <w:t>港口经营管理规定</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textAlignment w:val="center"/>
              <w:rPr>
                <w:rFonts w:eastAsia="方正仿宋_GBK"/>
                <w:sz w:val="24"/>
                <w:szCs w:val="24"/>
              </w:rPr>
            </w:pPr>
            <w:r>
              <w:rPr>
                <w:rFonts w:eastAsia="方正仿宋_GBK" w:hint="eastAsia"/>
                <w:kern w:val="0"/>
                <w:sz w:val="24"/>
                <w:szCs w:val="24"/>
              </w:rPr>
              <w:t>区县交通主管部门现场核查，各级交通主管部门下发处罚、整改文书</w:t>
            </w:r>
          </w:p>
        </w:tc>
      </w:tr>
      <w:tr w:rsidR="00FE5F44">
        <w:trPr>
          <w:trHeight w:val="1045"/>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26</w:t>
            </w:r>
          </w:p>
        </w:tc>
        <w:tc>
          <w:tcPr>
            <w:tcW w:w="99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hint="eastAsia"/>
                <w:kern w:val="0"/>
                <w:sz w:val="24"/>
                <w:szCs w:val="24"/>
              </w:rPr>
              <w:t>守法经营（</w:t>
            </w:r>
            <w:r>
              <w:rPr>
                <w:rFonts w:eastAsia="方正仿宋_GBK"/>
                <w:kern w:val="0"/>
                <w:sz w:val="24"/>
                <w:szCs w:val="24"/>
              </w:rPr>
              <w:t>10</w:t>
            </w:r>
            <w:r>
              <w:rPr>
                <w:rFonts w:eastAsia="方正仿宋_GBK" w:hint="eastAsia"/>
                <w:kern w:val="0"/>
                <w:sz w:val="24"/>
                <w:szCs w:val="24"/>
              </w:rPr>
              <w:t>分）</w:t>
            </w: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违反有关法律、行政法规的规定，在经营活动中实施垄断行为或者不正当竞争行为的；</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1</w:t>
            </w:r>
            <w:r>
              <w:rPr>
                <w:rFonts w:eastAsia="方正仿宋_GBK" w:hint="eastAsia"/>
                <w:kern w:val="0"/>
                <w:sz w:val="24"/>
                <w:szCs w:val="24"/>
              </w:rPr>
              <w:t>分</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2</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hint="eastAsia"/>
                <w:kern w:val="0"/>
                <w:sz w:val="24"/>
                <w:szCs w:val="24"/>
              </w:rPr>
              <w:t>港口法</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textAlignment w:val="center"/>
              <w:rPr>
                <w:rFonts w:eastAsia="方正仿宋_GBK"/>
                <w:sz w:val="24"/>
                <w:szCs w:val="24"/>
              </w:rPr>
            </w:pPr>
            <w:r>
              <w:rPr>
                <w:rFonts w:eastAsia="方正仿宋_GBK" w:hint="eastAsia"/>
                <w:kern w:val="0"/>
                <w:sz w:val="24"/>
                <w:szCs w:val="24"/>
              </w:rPr>
              <w:t>区县交通主管部门现场核查，各级交通主管部门下发处罚、整改文书</w:t>
            </w:r>
          </w:p>
        </w:tc>
      </w:tr>
      <w:tr w:rsidR="00FE5F44">
        <w:trPr>
          <w:trHeight w:val="1045"/>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27</w:t>
            </w:r>
          </w:p>
        </w:tc>
        <w:tc>
          <w:tcPr>
            <w:tcW w:w="9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在港口水域内从事养殖、种植活动被责令改正的；</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1</w:t>
            </w:r>
            <w:r>
              <w:rPr>
                <w:rFonts w:eastAsia="方正仿宋_GBK" w:hint="eastAsia"/>
                <w:kern w:val="0"/>
                <w:sz w:val="24"/>
                <w:szCs w:val="24"/>
              </w:rPr>
              <w:t>分</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1</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hint="eastAsia"/>
                <w:kern w:val="0"/>
                <w:sz w:val="24"/>
                <w:szCs w:val="24"/>
              </w:rPr>
              <w:t>港口法</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textAlignment w:val="center"/>
              <w:rPr>
                <w:rFonts w:eastAsia="方正仿宋_GBK"/>
                <w:sz w:val="24"/>
                <w:szCs w:val="24"/>
              </w:rPr>
            </w:pPr>
            <w:r>
              <w:rPr>
                <w:rFonts w:eastAsia="方正仿宋_GBK" w:hint="eastAsia"/>
                <w:kern w:val="0"/>
                <w:sz w:val="24"/>
                <w:szCs w:val="24"/>
              </w:rPr>
              <w:t>区县交通主管部门现场核查，各级交通主管部门下发处罚、整改文书</w:t>
            </w:r>
          </w:p>
        </w:tc>
      </w:tr>
      <w:tr w:rsidR="00FE5F44">
        <w:trPr>
          <w:trHeight w:val="1045"/>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lastRenderedPageBreak/>
              <w:t>28</w:t>
            </w:r>
          </w:p>
        </w:tc>
        <w:tc>
          <w:tcPr>
            <w:tcW w:w="9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未经依法批准在港口进行可能危及港口安全的采掘、爆破等活动的，被责令停止违法行为，限期消除因此造成的安全隐患的；</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1</w:t>
            </w:r>
            <w:r>
              <w:rPr>
                <w:rFonts w:eastAsia="方正仿宋_GBK" w:hint="eastAsia"/>
                <w:kern w:val="0"/>
                <w:sz w:val="24"/>
                <w:szCs w:val="24"/>
              </w:rPr>
              <w:t>分</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2</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hint="eastAsia"/>
                <w:kern w:val="0"/>
                <w:sz w:val="24"/>
                <w:szCs w:val="24"/>
              </w:rPr>
              <w:t>港口法</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textAlignment w:val="center"/>
              <w:rPr>
                <w:rFonts w:eastAsia="方正仿宋_GBK"/>
                <w:sz w:val="24"/>
                <w:szCs w:val="24"/>
              </w:rPr>
            </w:pPr>
            <w:r>
              <w:rPr>
                <w:rFonts w:eastAsia="方正仿宋_GBK" w:hint="eastAsia"/>
                <w:kern w:val="0"/>
                <w:sz w:val="24"/>
                <w:szCs w:val="24"/>
              </w:rPr>
              <w:t>区县交通主管部门现场核查，各级交通主管部门下发处罚、整改文书</w:t>
            </w:r>
          </w:p>
        </w:tc>
      </w:tr>
      <w:tr w:rsidR="00FE5F44">
        <w:trPr>
          <w:trHeight w:val="1045"/>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29</w:t>
            </w:r>
          </w:p>
        </w:tc>
        <w:tc>
          <w:tcPr>
            <w:tcW w:w="9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未按照交通主管部门许可的经营范围（业务、地域等）从事港口经营活动的；</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2</w:t>
            </w:r>
            <w:r>
              <w:rPr>
                <w:rFonts w:eastAsia="方正仿宋_GBK" w:hint="eastAsia"/>
                <w:kern w:val="0"/>
                <w:sz w:val="24"/>
                <w:szCs w:val="24"/>
              </w:rPr>
              <w:t>分</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3</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hint="eastAsia"/>
                <w:kern w:val="0"/>
                <w:sz w:val="24"/>
                <w:szCs w:val="24"/>
              </w:rPr>
              <w:t>港口经营管理规定</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textAlignment w:val="center"/>
              <w:rPr>
                <w:rFonts w:eastAsia="方正仿宋_GBK"/>
                <w:sz w:val="24"/>
                <w:szCs w:val="24"/>
              </w:rPr>
            </w:pPr>
            <w:r>
              <w:rPr>
                <w:rFonts w:eastAsia="方正仿宋_GBK" w:hint="eastAsia"/>
                <w:kern w:val="0"/>
                <w:sz w:val="24"/>
                <w:szCs w:val="24"/>
              </w:rPr>
              <w:t>区县交通主管部门现场核查，各级交通主管部门下发处罚、整改文书</w:t>
            </w:r>
          </w:p>
        </w:tc>
      </w:tr>
      <w:tr w:rsidR="00FE5F44">
        <w:trPr>
          <w:trHeight w:val="1723"/>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30</w:t>
            </w:r>
          </w:p>
        </w:tc>
        <w:tc>
          <w:tcPr>
            <w:tcW w:w="9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收到实名举报或者相关证据证明港口作业委托人涉嫌在普通货物中夹带危险货物或者将危险货物匿报、谎报为普通货物的，未对相关货物进行检查的；发现存在上述情形或者港口作业委托人不接受检查，未按照规定及时将核实情况向港口行政管理部门及有关部门报告的；</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2</w:t>
            </w:r>
            <w:r>
              <w:rPr>
                <w:rFonts w:eastAsia="方正仿宋_GBK" w:hint="eastAsia"/>
                <w:kern w:val="0"/>
                <w:sz w:val="24"/>
                <w:szCs w:val="24"/>
              </w:rPr>
              <w:t>分</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2</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hint="eastAsia"/>
                <w:kern w:val="0"/>
                <w:sz w:val="24"/>
                <w:szCs w:val="24"/>
              </w:rPr>
              <w:t>港口经营管理规定</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textAlignment w:val="center"/>
              <w:rPr>
                <w:rFonts w:eastAsia="方正仿宋_GBK"/>
                <w:sz w:val="24"/>
                <w:szCs w:val="24"/>
              </w:rPr>
            </w:pPr>
            <w:r>
              <w:rPr>
                <w:rFonts w:eastAsia="方正仿宋_GBK" w:hint="eastAsia"/>
                <w:kern w:val="0"/>
                <w:sz w:val="24"/>
                <w:szCs w:val="24"/>
              </w:rPr>
              <w:t>区县交通主管部门现场核查，各级交通主管部门下发处罚、整改文书</w:t>
            </w:r>
          </w:p>
        </w:tc>
      </w:tr>
      <w:tr w:rsidR="00FE5F44">
        <w:trPr>
          <w:trHeight w:val="1384"/>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31</w:t>
            </w:r>
          </w:p>
        </w:tc>
        <w:tc>
          <w:tcPr>
            <w:tcW w:w="99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hint="eastAsia"/>
                <w:kern w:val="0"/>
                <w:sz w:val="24"/>
                <w:szCs w:val="24"/>
              </w:rPr>
              <w:t>安全生产（</w:t>
            </w:r>
            <w:r>
              <w:rPr>
                <w:rFonts w:eastAsia="方正仿宋_GBK"/>
                <w:kern w:val="0"/>
                <w:sz w:val="24"/>
                <w:szCs w:val="24"/>
              </w:rPr>
              <w:t>25</w:t>
            </w:r>
            <w:r>
              <w:rPr>
                <w:rFonts w:eastAsia="方正仿宋_GBK" w:hint="eastAsia"/>
                <w:kern w:val="0"/>
                <w:sz w:val="24"/>
                <w:szCs w:val="24"/>
              </w:rPr>
              <w:t>分）</w:t>
            </w: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拖延、瞒报、谎报安全生产事故的；</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瞒报安全生产事故的发现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2</w:t>
            </w:r>
            <w:r>
              <w:rPr>
                <w:rFonts w:eastAsia="方正仿宋_GBK" w:hint="eastAsia"/>
                <w:kern w:val="0"/>
                <w:sz w:val="24"/>
                <w:szCs w:val="24"/>
              </w:rPr>
              <w:t>分；拖延报告安全生产事故的发现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1</w:t>
            </w:r>
            <w:r>
              <w:rPr>
                <w:rFonts w:eastAsia="方正仿宋_GBK" w:hint="eastAsia"/>
                <w:kern w:val="0"/>
                <w:sz w:val="24"/>
                <w:szCs w:val="24"/>
              </w:rPr>
              <w:t>分；谎报安全生产事故的发现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1</w:t>
            </w:r>
            <w:r>
              <w:rPr>
                <w:rFonts w:eastAsia="方正仿宋_GBK" w:hint="eastAsia"/>
                <w:kern w:val="0"/>
                <w:sz w:val="24"/>
                <w:szCs w:val="24"/>
              </w:rPr>
              <w:t>分。</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3</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hint="eastAsia"/>
                <w:kern w:val="0"/>
                <w:sz w:val="24"/>
                <w:szCs w:val="24"/>
              </w:rPr>
              <w:t>港口生产安全事故统计调查制度</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textAlignment w:val="center"/>
              <w:rPr>
                <w:rFonts w:eastAsia="方正仿宋_GBK"/>
                <w:sz w:val="24"/>
                <w:szCs w:val="24"/>
              </w:rPr>
            </w:pPr>
            <w:r>
              <w:rPr>
                <w:rFonts w:eastAsia="方正仿宋_GBK" w:hint="eastAsia"/>
                <w:kern w:val="0"/>
                <w:sz w:val="24"/>
                <w:szCs w:val="24"/>
              </w:rPr>
              <w:t>区县交通主管部门现场核查，各级交通主管部门下发处罚、整改文书</w:t>
            </w:r>
          </w:p>
        </w:tc>
      </w:tr>
      <w:tr w:rsidR="00FE5F44">
        <w:trPr>
          <w:trHeight w:val="1045"/>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32</w:t>
            </w:r>
          </w:p>
        </w:tc>
        <w:tc>
          <w:tcPr>
            <w:tcW w:w="9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未建立健全安全生产责任制等规章制度的；</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危险货物港口发现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0.3</w:t>
            </w:r>
            <w:r>
              <w:rPr>
                <w:rFonts w:eastAsia="方正仿宋_GBK" w:hint="eastAsia"/>
                <w:kern w:val="0"/>
                <w:sz w:val="24"/>
                <w:szCs w:val="24"/>
              </w:rPr>
              <w:t>，其他港口发现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0.2</w:t>
            </w:r>
            <w:r>
              <w:rPr>
                <w:rFonts w:eastAsia="方正仿宋_GBK" w:hint="eastAsia"/>
                <w:kern w:val="0"/>
                <w:sz w:val="24"/>
                <w:szCs w:val="24"/>
              </w:rPr>
              <w:t>。</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3</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hint="eastAsia"/>
                <w:kern w:val="0"/>
                <w:sz w:val="24"/>
                <w:szCs w:val="24"/>
              </w:rPr>
              <w:t>港口法</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textAlignment w:val="center"/>
              <w:rPr>
                <w:rFonts w:eastAsia="方正仿宋_GBK"/>
                <w:sz w:val="24"/>
                <w:szCs w:val="24"/>
              </w:rPr>
            </w:pPr>
            <w:r>
              <w:rPr>
                <w:rFonts w:eastAsia="方正仿宋_GBK" w:hint="eastAsia"/>
                <w:kern w:val="0"/>
                <w:sz w:val="24"/>
                <w:szCs w:val="24"/>
              </w:rPr>
              <w:t>区县交通主管部门现场核查，各级交通主管部门下发处罚、</w:t>
            </w:r>
            <w:r>
              <w:rPr>
                <w:rFonts w:eastAsia="方正仿宋_GBK" w:hint="eastAsia"/>
                <w:kern w:val="0"/>
                <w:sz w:val="24"/>
                <w:szCs w:val="24"/>
              </w:rPr>
              <w:lastRenderedPageBreak/>
              <w:t>整改文书</w:t>
            </w:r>
          </w:p>
        </w:tc>
      </w:tr>
      <w:tr w:rsidR="00FE5F44">
        <w:trPr>
          <w:trHeight w:val="2741"/>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lastRenderedPageBreak/>
              <w:t>33</w:t>
            </w:r>
          </w:p>
        </w:tc>
        <w:tc>
          <w:tcPr>
            <w:tcW w:w="9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20" w:lineRule="exact"/>
              <w:jc w:val="left"/>
              <w:textAlignment w:val="center"/>
              <w:rPr>
                <w:rFonts w:eastAsia="方正仿宋_GBK"/>
                <w:sz w:val="24"/>
                <w:szCs w:val="24"/>
              </w:rPr>
            </w:pPr>
            <w:r>
              <w:rPr>
                <w:rFonts w:eastAsia="方正仿宋_GBK" w:hint="eastAsia"/>
                <w:kern w:val="0"/>
                <w:sz w:val="24"/>
                <w:szCs w:val="24"/>
              </w:rPr>
              <w:t>未依法制定本单位的危险货物事故应急预案、重大生产安全事故的旅客紧急疏散和救援预案以及预防自然灾害预案，保障组织实施的；</w:t>
            </w:r>
            <w:r>
              <w:rPr>
                <w:rFonts w:eastAsia="方正仿宋_GBK"/>
                <w:kern w:val="0"/>
                <w:sz w:val="24"/>
                <w:szCs w:val="24"/>
              </w:rPr>
              <w:br/>
            </w:r>
            <w:r>
              <w:rPr>
                <w:rFonts w:eastAsia="方正仿宋_GBK" w:hint="eastAsia"/>
                <w:kern w:val="0"/>
                <w:sz w:val="24"/>
                <w:szCs w:val="24"/>
              </w:rPr>
              <w:t>未按照国家有关规定落实配备应急物资、定期开展应急培训和演练、修订相关预案等组织保障措施的；</w:t>
            </w:r>
            <w:r>
              <w:rPr>
                <w:rFonts w:eastAsia="方正仿宋_GBK"/>
                <w:kern w:val="0"/>
                <w:sz w:val="24"/>
                <w:szCs w:val="24"/>
              </w:rPr>
              <w:br/>
            </w:r>
            <w:r>
              <w:rPr>
                <w:rFonts w:eastAsia="方正仿宋_GBK" w:hint="eastAsia"/>
                <w:kern w:val="0"/>
                <w:sz w:val="24"/>
                <w:szCs w:val="24"/>
              </w:rPr>
              <w:t>未按照规定制定各项预案与港口行政管理部门</w:t>
            </w:r>
            <w:r>
              <w:rPr>
                <w:rFonts w:eastAsia="方正仿宋_GBK" w:hint="eastAsia"/>
                <w:spacing w:val="-6"/>
                <w:kern w:val="0"/>
                <w:sz w:val="24"/>
                <w:szCs w:val="24"/>
              </w:rPr>
              <w:t>及有关部门制定的预案做好衔接的；未报送港口行政管理部门和港口所在地海事管理机构备案的；</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未按规定制定应急预案的发现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1</w:t>
            </w:r>
            <w:r>
              <w:rPr>
                <w:rFonts w:eastAsia="方正仿宋_GBK" w:hint="eastAsia"/>
                <w:kern w:val="0"/>
                <w:sz w:val="24"/>
                <w:szCs w:val="24"/>
              </w:rPr>
              <w:t>分，为定期演练的发现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1</w:t>
            </w:r>
            <w:r>
              <w:rPr>
                <w:rFonts w:eastAsia="方正仿宋_GBK" w:hint="eastAsia"/>
                <w:kern w:val="0"/>
                <w:sz w:val="24"/>
                <w:szCs w:val="24"/>
              </w:rPr>
              <w:t>分，未将应急预案报管理部门备案的发现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1</w:t>
            </w:r>
            <w:r>
              <w:rPr>
                <w:rFonts w:eastAsia="方正仿宋_GBK" w:hint="eastAsia"/>
                <w:kern w:val="0"/>
                <w:sz w:val="24"/>
                <w:szCs w:val="24"/>
              </w:rPr>
              <w:t>分，必要的应急物资为配备到位的发现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1</w:t>
            </w:r>
            <w:r>
              <w:rPr>
                <w:rFonts w:eastAsia="方正仿宋_GBK" w:hint="eastAsia"/>
                <w:kern w:val="0"/>
                <w:sz w:val="24"/>
                <w:szCs w:val="24"/>
              </w:rPr>
              <w:t>分</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3</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hint="eastAsia"/>
                <w:kern w:val="0"/>
                <w:sz w:val="24"/>
                <w:szCs w:val="24"/>
              </w:rPr>
              <w:t>港口法</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textAlignment w:val="center"/>
              <w:rPr>
                <w:rFonts w:eastAsia="方正仿宋_GBK"/>
                <w:sz w:val="24"/>
                <w:szCs w:val="24"/>
              </w:rPr>
            </w:pPr>
            <w:r>
              <w:rPr>
                <w:rFonts w:eastAsia="方正仿宋_GBK" w:hint="eastAsia"/>
                <w:kern w:val="0"/>
                <w:sz w:val="24"/>
                <w:szCs w:val="24"/>
              </w:rPr>
              <w:t>区县交通主管部门现场核查，各级交通主管部门下发处罚、整改文书</w:t>
            </w:r>
          </w:p>
        </w:tc>
      </w:tr>
      <w:tr w:rsidR="00FE5F44">
        <w:trPr>
          <w:trHeight w:val="1045"/>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34</w:t>
            </w:r>
          </w:p>
        </w:tc>
        <w:tc>
          <w:tcPr>
            <w:tcW w:w="9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kern w:val="0"/>
                <w:sz w:val="24"/>
                <w:szCs w:val="24"/>
              </w:rPr>
              <w:t>23.1</w:t>
            </w:r>
            <w:r>
              <w:rPr>
                <w:rFonts w:eastAsia="方正仿宋_GBK" w:hint="eastAsia"/>
                <w:kern w:val="0"/>
                <w:sz w:val="24"/>
                <w:szCs w:val="24"/>
              </w:rPr>
              <w:t>普通货物（集装箱）码头未经批准</w:t>
            </w:r>
            <w:r>
              <w:rPr>
                <w:rStyle w:val="font61"/>
                <w:rFonts w:hint="eastAsia"/>
                <w:color w:val="auto"/>
                <w:sz w:val="24"/>
                <w:szCs w:val="24"/>
              </w:rPr>
              <w:t>不得</w:t>
            </w:r>
            <w:r>
              <w:rPr>
                <w:rFonts w:eastAsia="方正仿宋_GBK" w:hint="eastAsia"/>
                <w:kern w:val="0"/>
                <w:sz w:val="24"/>
                <w:szCs w:val="24"/>
              </w:rPr>
              <w:t>从事危险货物装卸和仓储的。</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普通货物（集装箱）码头未经批准从事危险货物装卸和仓储的发现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2</w:t>
            </w:r>
            <w:r>
              <w:rPr>
                <w:rFonts w:eastAsia="方正仿宋_GBK" w:hint="eastAsia"/>
                <w:kern w:val="0"/>
                <w:sz w:val="24"/>
                <w:szCs w:val="24"/>
              </w:rPr>
              <w:t>分；</w:t>
            </w:r>
          </w:p>
        </w:tc>
        <w:tc>
          <w:tcPr>
            <w:tcW w:w="62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3</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textAlignment w:val="center"/>
              <w:rPr>
                <w:rFonts w:eastAsia="方正仿宋_GBK"/>
                <w:sz w:val="24"/>
                <w:szCs w:val="24"/>
              </w:rPr>
            </w:pPr>
            <w:r>
              <w:rPr>
                <w:rFonts w:eastAsia="方正仿宋_GBK" w:hint="eastAsia"/>
                <w:kern w:val="0"/>
                <w:sz w:val="24"/>
                <w:szCs w:val="24"/>
              </w:rPr>
              <w:t>区县交通主管部门现场核查，各级交通主管部门下发处罚、整改文书</w:t>
            </w:r>
          </w:p>
        </w:tc>
      </w:tr>
      <w:tr w:rsidR="00FE5F44">
        <w:trPr>
          <w:trHeight w:val="1218"/>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35</w:t>
            </w:r>
          </w:p>
        </w:tc>
        <w:tc>
          <w:tcPr>
            <w:tcW w:w="9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kern w:val="0"/>
                <w:sz w:val="24"/>
                <w:szCs w:val="24"/>
              </w:rPr>
              <w:t>23.2</w:t>
            </w:r>
            <w:r>
              <w:rPr>
                <w:rFonts w:eastAsia="方正仿宋_GBK" w:hint="eastAsia"/>
                <w:kern w:val="0"/>
                <w:sz w:val="24"/>
                <w:szCs w:val="24"/>
              </w:rPr>
              <w:t>在港口内进行危险货物的装卸、过驳作业，应当按照国务院交通主管部门的规定将危险货物的名称、特性、包装和作业的时间、地点报告，未按规定报告的；</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危险货物港口作业前未依法申报的发现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1</w:t>
            </w:r>
            <w:r>
              <w:rPr>
                <w:rFonts w:eastAsia="方正仿宋_GBK" w:hint="eastAsia"/>
                <w:kern w:val="0"/>
                <w:sz w:val="24"/>
                <w:szCs w:val="24"/>
              </w:rPr>
              <w:t>分</w:t>
            </w:r>
          </w:p>
        </w:tc>
        <w:tc>
          <w:tcPr>
            <w:tcW w:w="626" w:type="dxa"/>
            <w:vMerge/>
            <w:tcBorders>
              <w:left w:val="single" w:sz="4" w:space="0" w:color="000000"/>
              <w:right w:val="single" w:sz="4" w:space="0" w:color="000000"/>
            </w:tcBorders>
            <w:tcMar>
              <w:top w:w="15" w:type="dxa"/>
              <w:left w:w="15" w:type="dxa"/>
              <w:right w:w="15" w:type="dxa"/>
            </w:tcMar>
            <w:vAlign w:val="center"/>
          </w:tcPr>
          <w:p w:rsidR="00FE5F44" w:rsidRDefault="00FE5F44">
            <w:pPr>
              <w:widowControl/>
              <w:spacing w:line="360" w:lineRule="exact"/>
              <w:jc w:val="center"/>
              <w:textAlignment w:val="center"/>
              <w:rPr>
                <w:rFonts w:eastAsia="方正仿宋_GBK"/>
                <w:sz w:val="24"/>
                <w:szCs w:val="24"/>
              </w:rPr>
            </w:pP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hint="eastAsia"/>
                <w:kern w:val="0"/>
                <w:sz w:val="24"/>
                <w:szCs w:val="24"/>
              </w:rPr>
              <w:t>港口法</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textAlignment w:val="center"/>
              <w:rPr>
                <w:rFonts w:eastAsia="方正仿宋_GBK"/>
                <w:sz w:val="24"/>
                <w:szCs w:val="24"/>
              </w:rPr>
            </w:pPr>
            <w:r>
              <w:rPr>
                <w:rFonts w:eastAsia="方正仿宋_GBK" w:hint="eastAsia"/>
                <w:kern w:val="0"/>
                <w:sz w:val="24"/>
                <w:szCs w:val="24"/>
              </w:rPr>
              <w:t>区县交通主管部门现场核查，各级交通主管部门下发处罚、整改文书</w:t>
            </w:r>
          </w:p>
        </w:tc>
      </w:tr>
      <w:tr w:rsidR="00FE5F44">
        <w:trPr>
          <w:trHeight w:val="1218"/>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lastRenderedPageBreak/>
              <w:t>36</w:t>
            </w:r>
          </w:p>
        </w:tc>
        <w:tc>
          <w:tcPr>
            <w:tcW w:w="9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kern w:val="0"/>
                <w:sz w:val="24"/>
                <w:szCs w:val="24"/>
              </w:rPr>
              <w:t>23.3</w:t>
            </w:r>
            <w:r>
              <w:rPr>
                <w:rFonts w:eastAsia="方正仿宋_GBK" w:hint="eastAsia"/>
                <w:kern w:val="0"/>
                <w:sz w:val="24"/>
                <w:szCs w:val="24"/>
              </w:rPr>
              <w:t>客运码头未按规定落实旅客实名制的；</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客运码头未按规定落实实名制的发现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1</w:t>
            </w:r>
            <w:r>
              <w:rPr>
                <w:rFonts w:eastAsia="方正仿宋_GBK" w:hint="eastAsia"/>
                <w:kern w:val="0"/>
                <w:sz w:val="24"/>
                <w:szCs w:val="24"/>
              </w:rPr>
              <w:t>分。</w:t>
            </w:r>
          </w:p>
        </w:tc>
        <w:tc>
          <w:tcPr>
            <w:tcW w:w="62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textAlignment w:val="center"/>
              <w:rPr>
                <w:rFonts w:eastAsia="方正仿宋_GBK"/>
                <w:sz w:val="24"/>
                <w:szCs w:val="24"/>
              </w:rPr>
            </w:pPr>
            <w:r>
              <w:rPr>
                <w:rFonts w:eastAsia="方正仿宋_GBK" w:hint="eastAsia"/>
                <w:kern w:val="0"/>
                <w:sz w:val="24"/>
                <w:szCs w:val="24"/>
              </w:rPr>
              <w:t>区县交通主管部门现场核查，各级交通主管部门下发处罚、整改文书</w:t>
            </w:r>
          </w:p>
        </w:tc>
      </w:tr>
      <w:tr w:rsidR="00FE5F44">
        <w:trPr>
          <w:trHeight w:val="1045"/>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37</w:t>
            </w:r>
          </w:p>
        </w:tc>
        <w:tc>
          <w:tcPr>
            <w:tcW w:w="9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未按照国家有关规定落实港口大型机械防阵风措施；</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未按照国家有关规定落实港口大型机械防阵风措施的发现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0.5</w:t>
            </w:r>
            <w:r>
              <w:rPr>
                <w:rFonts w:eastAsia="方正仿宋_GBK" w:hint="eastAsia"/>
                <w:kern w:val="0"/>
                <w:sz w:val="24"/>
                <w:szCs w:val="24"/>
              </w:rPr>
              <w:t>分</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2</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hint="eastAsia"/>
                <w:kern w:val="0"/>
                <w:sz w:val="24"/>
                <w:szCs w:val="24"/>
              </w:rPr>
              <w:t>港口经营管理规定</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textAlignment w:val="center"/>
              <w:rPr>
                <w:rFonts w:eastAsia="方正仿宋_GBK"/>
                <w:sz w:val="24"/>
                <w:szCs w:val="24"/>
              </w:rPr>
            </w:pPr>
            <w:r>
              <w:rPr>
                <w:rFonts w:eastAsia="方正仿宋_GBK" w:hint="eastAsia"/>
                <w:kern w:val="0"/>
                <w:sz w:val="24"/>
                <w:szCs w:val="24"/>
              </w:rPr>
              <w:t>区县交通主管部门现场核查，各级交通主管部门下发处罚、整改文书</w:t>
            </w:r>
          </w:p>
        </w:tc>
      </w:tr>
      <w:tr w:rsidR="00FE5F44">
        <w:trPr>
          <w:trHeight w:val="1091"/>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38</w:t>
            </w:r>
          </w:p>
        </w:tc>
        <w:tc>
          <w:tcPr>
            <w:tcW w:w="9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港口经营人未依法提取和使用安全生产经费导致不具备安全生产条件，被责令限期改正的；</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港口经营人未依法提取和使用安全生产经费导致不具备安全生产条件，被责令限期改正的发现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1</w:t>
            </w:r>
            <w:r>
              <w:rPr>
                <w:rFonts w:eastAsia="方正仿宋_GBK" w:hint="eastAsia"/>
                <w:kern w:val="0"/>
                <w:sz w:val="24"/>
                <w:szCs w:val="24"/>
              </w:rPr>
              <w:t>分</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3</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hint="eastAsia"/>
                <w:kern w:val="0"/>
                <w:sz w:val="24"/>
                <w:szCs w:val="24"/>
              </w:rPr>
              <w:t>港口危险货物安全管理规定</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textAlignment w:val="center"/>
              <w:rPr>
                <w:rFonts w:eastAsia="方正仿宋_GBK"/>
                <w:sz w:val="24"/>
                <w:szCs w:val="24"/>
              </w:rPr>
            </w:pPr>
            <w:r>
              <w:rPr>
                <w:rFonts w:eastAsia="方正仿宋_GBK" w:hint="eastAsia"/>
                <w:kern w:val="0"/>
                <w:sz w:val="24"/>
                <w:szCs w:val="24"/>
              </w:rPr>
              <w:t>区县交通主管部门现场核查，各级交通主管部门下发处罚、整改文书</w:t>
            </w:r>
          </w:p>
        </w:tc>
      </w:tr>
      <w:tr w:rsidR="00FE5F44">
        <w:trPr>
          <w:trHeight w:val="3759"/>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lastRenderedPageBreak/>
              <w:t>39</w:t>
            </w:r>
          </w:p>
        </w:tc>
        <w:tc>
          <w:tcPr>
            <w:tcW w:w="9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未按照规定设置安全生产管理机构或者配备安全生产管理人员的；未依法对从业人员进行安全生产教育、培训，或者未如实记录安全生产教育、培训情况的；未将事故隐患排查治理情况如实记录或者未向从业人员通报的。有上述情形之一被责令限期改正的；</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未按照规定设置安全生产管理机构或者配备安全生产管理人员的发现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1</w:t>
            </w:r>
            <w:r>
              <w:rPr>
                <w:rFonts w:eastAsia="方正仿宋_GBK" w:hint="eastAsia"/>
                <w:kern w:val="0"/>
                <w:sz w:val="24"/>
                <w:szCs w:val="24"/>
              </w:rPr>
              <w:t>分；</w:t>
            </w:r>
            <w:r>
              <w:rPr>
                <w:rFonts w:eastAsia="方正仿宋_GBK"/>
                <w:kern w:val="0"/>
                <w:sz w:val="24"/>
                <w:szCs w:val="24"/>
              </w:rPr>
              <w:br/>
            </w:r>
            <w:r>
              <w:rPr>
                <w:rFonts w:eastAsia="方正仿宋_GBK" w:hint="eastAsia"/>
                <w:kern w:val="0"/>
                <w:sz w:val="24"/>
                <w:szCs w:val="24"/>
              </w:rPr>
              <w:t>未依法对从业人员进行安全生产教育、培训，或者未如实记录安全生产教育、培训情况的发现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0.5</w:t>
            </w:r>
            <w:r>
              <w:rPr>
                <w:rFonts w:eastAsia="方正仿宋_GBK" w:hint="eastAsia"/>
                <w:kern w:val="0"/>
                <w:sz w:val="24"/>
                <w:szCs w:val="24"/>
              </w:rPr>
              <w:t>分；从业人员无证上岗的发现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1</w:t>
            </w:r>
            <w:r>
              <w:rPr>
                <w:rFonts w:eastAsia="方正仿宋_GBK" w:hint="eastAsia"/>
                <w:kern w:val="0"/>
                <w:sz w:val="24"/>
                <w:szCs w:val="24"/>
              </w:rPr>
              <w:t>分。</w:t>
            </w:r>
            <w:r>
              <w:rPr>
                <w:rFonts w:eastAsia="方正仿宋_GBK"/>
                <w:kern w:val="0"/>
                <w:sz w:val="24"/>
                <w:szCs w:val="24"/>
              </w:rPr>
              <w:br/>
            </w:r>
            <w:r>
              <w:rPr>
                <w:rFonts w:eastAsia="方正仿宋_GBK" w:hint="eastAsia"/>
                <w:kern w:val="0"/>
                <w:sz w:val="24"/>
                <w:szCs w:val="24"/>
              </w:rPr>
              <w:t>未将事故隐患排查治理情况如实记录或者未向从业人员通报的发现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0.5</w:t>
            </w:r>
            <w:r>
              <w:rPr>
                <w:rFonts w:eastAsia="方正仿宋_GBK" w:hint="eastAsia"/>
                <w:kern w:val="0"/>
                <w:sz w:val="24"/>
                <w:szCs w:val="24"/>
              </w:rPr>
              <w:t>分</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3</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hint="eastAsia"/>
                <w:kern w:val="0"/>
                <w:sz w:val="24"/>
                <w:szCs w:val="24"/>
              </w:rPr>
              <w:t>港口危险货物安全管理规定</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textAlignment w:val="center"/>
              <w:rPr>
                <w:rFonts w:eastAsia="方正仿宋_GBK"/>
                <w:sz w:val="24"/>
                <w:szCs w:val="24"/>
              </w:rPr>
            </w:pPr>
            <w:r>
              <w:rPr>
                <w:rFonts w:eastAsia="方正仿宋_GBK" w:hint="eastAsia"/>
                <w:kern w:val="0"/>
                <w:sz w:val="24"/>
                <w:szCs w:val="24"/>
              </w:rPr>
              <w:t>区县交通主管部门现场核查，各级交通主管部门下发处罚、整改文书</w:t>
            </w:r>
          </w:p>
        </w:tc>
      </w:tr>
      <w:tr w:rsidR="00FE5F44">
        <w:trPr>
          <w:trHeight w:val="1384"/>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40</w:t>
            </w:r>
          </w:p>
        </w:tc>
        <w:tc>
          <w:tcPr>
            <w:tcW w:w="9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未在生产作业场所和安全设施、设备上设置明显的安全警示标志的；未按照国家标准、行业标准或者国家有关规定安装、使用安全设施、设备并进行经常性维护、保养和定期检测的。有上述情形之一被责令限期改正的；</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0.5</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3</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hint="eastAsia"/>
                <w:kern w:val="0"/>
                <w:sz w:val="24"/>
                <w:szCs w:val="24"/>
              </w:rPr>
              <w:t>港口危险货物安全管理规定</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textAlignment w:val="center"/>
              <w:rPr>
                <w:rFonts w:eastAsia="方正仿宋_GBK"/>
                <w:sz w:val="24"/>
                <w:szCs w:val="24"/>
              </w:rPr>
            </w:pPr>
            <w:r>
              <w:rPr>
                <w:rFonts w:eastAsia="方正仿宋_GBK" w:hint="eastAsia"/>
                <w:kern w:val="0"/>
                <w:sz w:val="24"/>
                <w:szCs w:val="24"/>
              </w:rPr>
              <w:t>区县交通主管部门现场核查，各级交通主管部门下发处罚、整改文书</w:t>
            </w:r>
          </w:p>
        </w:tc>
      </w:tr>
      <w:tr w:rsidR="00FE5F44">
        <w:trPr>
          <w:trHeight w:val="1045"/>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41</w:t>
            </w:r>
          </w:p>
        </w:tc>
        <w:tc>
          <w:tcPr>
            <w:tcW w:w="9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港口经营人拒绝、阻碍港口行政管理部门依法实施安全监督检查的，被责令改正的；</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2</w:t>
            </w:r>
            <w:r>
              <w:rPr>
                <w:rFonts w:eastAsia="方正仿宋_GBK" w:hint="eastAsia"/>
                <w:kern w:val="0"/>
                <w:sz w:val="24"/>
                <w:szCs w:val="24"/>
              </w:rPr>
              <w:t>分</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2</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hint="eastAsia"/>
                <w:kern w:val="0"/>
                <w:sz w:val="24"/>
                <w:szCs w:val="24"/>
              </w:rPr>
              <w:t>港口危险货物安全管理规定</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textAlignment w:val="center"/>
              <w:rPr>
                <w:rFonts w:eastAsia="方正仿宋_GBK"/>
                <w:sz w:val="24"/>
                <w:szCs w:val="24"/>
              </w:rPr>
            </w:pPr>
            <w:r>
              <w:rPr>
                <w:rFonts w:eastAsia="方正仿宋_GBK" w:hint="eastAsia"/>
                <w:kern w:val="0"/>
                <w:sz w:val="24"/>
                <w:szCs w:val="24"/>
              </w:rPr>
              <w:t>区县交通主管部门现场核查，各级交通主管部门下发处罚、整改文书</w:t>
            </w:r>
          </w:p>
        </w:tc>
      </w:tr>
      <w:tr w:rsidR="00FE5F44">
        <w:trPr>
          <w:trHeight w:val="1045"/>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lastRenderedPageBreak/>
              <w:t>42</w:t>
            </w:r>
          </w:p>
        </w:tc>
        <w:tc>
          <w:tcPr>
            <w:tcW w:w="99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hint="eastAsia"/>
                <w:kern w:val="0"/>
                <w:sz w:val="24"/>
                <w:szCs w:val="24"/>
              </w:rPr>
              <w:t>港口环保</w:t>
            </w:r>
            <w:r>
              <w:rPr>
                <w:rFonts w:eastAsia="方正仿宋_GBK"/>
                <w:kern w:val="0"/>
                <w:sz w:val="24"/>
                <w:szCs w:val="24"/>
              </w:rPr>
              <w:br/>
            </w:r>
            <w:r>
              <w:rPr>
                <w:rFonts w:eastAsia="方正仿宋_GBK" w:hint="eastAsia"/>
                <w:kern w:val="0"/>
                <w:sz w:val="24"/>
                <w:szCs w:val="24"/>
              </w:rPr>
              <w:t>（</w:t>
            </w:r>
            <w:r>
              <w:rPr>
                <w:rFonts w:eastAsia="方正仿宋_GBK"/>
                <w:kern w:val="0"/>
                <w:sz w:val="24"/>
                <w:szCs w:val="24"/>
              </w:rPr>
              <w:t>16</w:t>
            </w:r>
            <w:r>
              <w:rPr>
                <w:rFonts w:eastAsia="方正仿宋_GBK" w:hint="eastAsia"/>
                <w:kern w:val="0"/>
                <w:sz w:val="24"/>
                <w:szCs w:val="24"/>
              </w:rPr>
              <w:t>）</w:t>
            </w: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违反有关环境保护的法律、法规的规定排放超过规定标准的有毒、有害物质，经相关部门认定的；</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1</w:t>
            </w:r>
            <w:r>
              <w:rPr>
                <w:rFonts w:eastAsia="方正仿宋_GBK" w:hint="eastAsia"/>
                <w:kern w:val="0"/>
                <w:sz w:val="24"/>
                <w:szCs w:val="24"/>
              </w:rPr>
              <w:t>分</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3</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hint="eastAsia"/>
                <w:kern w:val="0"/>
                <w:sz w:val="24"/>
                <w:szCs w:val="24"/>
              </w:rPr>
              <w:t>港口法</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textAlignment w:val="center"/>
              <w:rPr>
                <w:rFonts w:eastAsia="方正仿宋_GBK"/>
                <w:sz w:val="24"/>
                <w:szCs w:val="24"/>
              </w:rPr>
            </w:pPr>
            <w:r>
              <w:rPr>
                <w:rFonts w:eastAsia="方正仿宋_GBK" w:hint="eastAsia"/>
                <w:kern w:val="0"/>
                <w:sz w:val="24"/>
                <w:szCs w:val="24"/>
              </w:rPr>
              <w:t>区县交通主管部门现场核查，各级交通主管部门下发处罚、整改文书</w:t>
            </w:r>
          </w:p>
        </w:tc>
      </w:tr>
      <w:tr w:rsidR="00FE5F44">
        <w:trPr>
          <w:trHeight w:val="1045"/>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43</w:t>
            </w:r>
          </w:p>
        </w:tc>
        <w:tc>
          <w:tcPr>
            <w:tcW w:w="9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未依法取得排污许可证排放水污染物的；</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1</w:t>
            </w:r>
            <w:r>
              <w:rPr>
                <w:rFonts w:eastAsia="方正仿宋_GBK" w:hint="eastAsia"/>
                <w:kern w:val="0"/>
                <w:sz w:val="24"/>
                <w:szCs w:val="24"/>
              </w:rPr>
              <w:t>分</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3</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hint="eastAsia"/>
                <w:kern w:val="0"/>
                <w:sz w:val="24"/>
                <w:szCs w:val="24"/>
              </w:rPr>
              <w:t>重庆市水污染防治条例</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textAlignment w:val="center"/>
              <w:rPr>
                <w:rFonts w:eastAsia="方正仿宋_GBK"/>
                <w:sz w:val="24"/>
                <w:szCs w:val="24"/>
              </w:rPr>
            </w:pPr>
            <w:r>
              <w:rPr>
                <w:rFonts w:eastAsia="方正仿宋_GBK" w:hint="eastAsia"/>
                <w:kern w:val="0"/>
                <w:sz w:val="24"/>
                <w:szCs w:val="24"/>
              </w:rPr>
              <w:t>区县交通主管部门现场核查，各级交通主管部门下发处罚、整改文书</w:t>
            </w:r>
          </w:p>
        </w:tc>
      </w:tr>
      <w:tr w:rsidR="00FE5F44">
        <w:trPr>
          <w:trHeight w:val="1045"/>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44</w:t>
            </w:r>
          </w:p>
        </w:tc>
        <w:tc>
          <w:tcPr>
            <w:tcW w:w="9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未落实船舶污染物接收设施配置责任的；</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1</w:t>
            </w:r>
            <w:r>
              <w:rPr>
                <w:rFonts w:eastAsia="方正仿宋_GBK" w:hint="eastAsia"/>
                <w:kern w:val="0"/>
                <w:sz w:val="24"/>
                <w:szCs w:val="24"/>
              </w:rPr>
              <w:t>分</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2</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hint="eastAsia"/>
                <w:kern w:val="0"/>
                <w:sz w:val="24"/>
                <w:szCs w:val="24"/>
              </w:rPr>
              <w:t>港口经营管理规定</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textAlignment w:val="center"/>
              <w:rPr>
                <w:rFonts w:eastAsia="方正仿宋_GBK"/>
                <w:sz w:val="24"/>
                <w:szCs w:val="24"/>
              </w:rPr>
            </w:pPr>
            <w:r>
              <w:rPr>
                <w:rFonts w:eastAsia="方正仿宋_GBK" w:hint="eastAsia"/>
                <w:kern w:val="0"/>
                <w:sz w:val="24"/>
                <w:szCs w:val="24"/>
              </w:rPr>
              <w:t>区县交通主管部门现场核查，各级交通主管部门下发处罚、整改文书</w:t>
            </w:r>
          </w:p>
        </w:tc>
      </w:tr>
      <w:tr w:rsidR="00FE5F44">
        <w:trPr>
          <w:trHeight w:val="1045"/>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45</w:t>
            </w:r>
          </w:p>
        </w:tc>
        <w:tc>
          <w:tcPr>
            <w:tcW w:w="9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未按照国家有关规定加强港口接收设施与城市公共转运、处置设施的衔接，拒绝接收船舶送交的垃圾、生活污水、含油污水的；</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1</w:t>
            </w:r>
            <w:r>
              <w:rPr>
                <w:rFonts w:eastAsia="方正仿宋_GBK" w:hint="eastAsia"/>
                <w:kern w:val="0"/>
                <w:sz w:val="24"/>
                <w:szCs w:val="24"/>
              </w:rPr>
              <w:t>分</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2</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hint="eastAsia"/>
                <w:kern w:val="0"/>
                <w:sz w:val="24"/>
                <w:szCs w:val="24"/>
              </w:rPr>
              <w:t>港口经营管理规定</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textAlignment w:val="center"/>
              <w:rPr>
                <w:rFonts w:eastAsia="方正仿宋_GBK"/>
                <w:sz w:val="24"/>
                <w:szCs w:val="24"/>
              </w:rPr>
            </w:pPr>
            <w:r>
              <w:rPr>
                <w:rFonts w:eastAsia="方正仿宋_GBK" w:hint="eastAsia"/>
                <w:kern w:val="0"/>
                <w:sz w:val="24"/>
                <w:szCs w:val="24"/>
              </w:rPr>
              <w:t>区县交通主管部门现场核查，各级交通主管部门下发处罚、整改文书</w:t>
            </w:r>
          </w:p>
        </w:tc>
      </w:tr>
      <w:tr w:rsidR="00FE5F44">
        <w:trPr>
          <w:trHeight w:val="1045"/>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46</w:t>
            </w:r>
          </w:p>
        </w:tc>
        <w:tc>
          <w:tcPr>
            <w:tcW w:w="9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未推动落实船舶污染物船岸交接和联合检查制度的；</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1</w:t>
            </w:r>
            <w:r>
              <w:rPr>
                <w:rFonts w:eastAsia="方正仿宋_GBK" w:hint="eastAsia"/>
                <w:kern w:val="0"/>
                <w:sz w:val="24"/>
                <w:szCs w:val="24"/>
              </w:rPr>
              <w:t>分</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2</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hint="eastAsia"/>
                <w:kern w:val="0"/>
                <w:sz w:val="24"/>
                <w:szCs w:val="24"/>
              </w:rPr>
              <w:t>四部委长效机制意见</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textAlignment w:val="center"/>
              <w:rPr>
                <w:rFonts w:eastAsia="方正仿宋_GBK"/>
                <w:sz w:val="24"/>
                <w:szCs w:val="24"/>
              </w:rPr>
            </w:pPr>
            <w:r>
              <w:rPr>
                <w:rFonts w:eastAsia="方正仿宋_GBK" w:hint="eastAsia"/>
                <w:kern w:val="0"/>
                <w:sz w:val="24"/>
                <w:szCs w:val="24"/>
              </w:rPr>
              <w:t>区县交通主管部门现场核查，各级交通主管部门下发处罚、整改文书</w:t>
            </w:r>
          </w:p>
        </w:tc>
      </w:tr>
      <w:tr w:rsidR="00FE5F44">
        <w:trPr>
          <w:trHeight w:val="1045"/>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lastRenderedPageBreak/>
              <w:t>47</w:t>
            </w:r>
          </w:p>
        </w:tc>
        <w:tc>
          <w:tcPr>
            <w:tcW w:w="9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未执行内河港口船舶生活垃圾免费接收政策的；</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1</w:t>
            </w:r>
            <w:r>
              <w:rPr>
                <w:rFonts w:eastAsia="方正仿宋_GBK" w:hint="eastAsia"/>
                <w:kern w:val="0"/>
                <w:sz w:val="24"/>
                <w:szCs w:val="24"/>
              </w:rPr>
              <w:t>分</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2</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kern w:val="0"/>
                <w:sz w:val="24"/>
                <w:szCs w:val="24"/>
              </w:rPr>
            </w:pPr>
            <w:r>
              <w:rPr>
                <w:rFonts w:eastAsia="方正仿宋_GBK" w:hint="eastAsia"/>
                <w:kern w:val="0"/>
                <w:sz w:val="24"/>
                <w:szCs w:val="24"/>
              </w:rPr>
              <w:t>四部委长效机制</w:t>
            </w:r>
          </w:p>
          <w:p w:rsidR="00FE5F44" w:rsidRDefault="0093593C">
            <w:pPr>
              <w:widowControl/>
              <w:spacing w:line="360" w:lineRule="exact"/>
              <w:jc w:val="center"/>
              <w:textAlignment w:val="center"/>
              <w:rPr>
                <w:rFonts w:eastAsia="方正仿宋_GBK"/>
                <w:sz w:val="24"/>
                <w:szCs w:val="24"/>
              </w:rPr>
            </w:pPr>
            <w:r>
              <w:rPr>
                <w:rFonts w:eastAsia="方正仿宋_GBK" w:hint="eastAsia"/>
                <w:kern w:val="0"/>
                <w:sz w:val="24"/>
                <w:szCs w:val="24"/>
              </w:rPr>
              <w:t>意见</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textAlignment w:val="center"/>
              <w:rPr>
                <w:rFonts w:eastAsia="方正仿宋_GBK"/>
                <w:sz w:val="24"/>
                <w:szCs w:val="24"/>
              </w:rPr>
            </w:pPr>
            <w:r>
              <w:rPr>
                <w:rFonts w:eastAsia="方正仿宋_GBK" w:hint="eastAsia"/>
                <w:kern w:val="0"/>
                <w:sz w:val="24"/>
                <w:szCs w:val="24"/>
              </w:rPr>
              <w:t>区县交通主管部门现场核查，各级交通主管部门下发处罚、整改文书</w:t>
            </w:r>
          </w:p>
        </w:tc>
      </w:tr>
      <w:tr w:rsidR="00FE5F44">
        <w:trPr>
          <w:trHeight w:val="1045"/>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48</w:t>
            </w:r>
          </w:p>
        </w:tc>
        <w:tc>
          <w:tcPr>
            <w:tcW w:w="9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现有环保设施（以雨污水和生产废水为重点）不符合相关规定的；</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1</w:t>
            </w:r>
            <w:r>
              <w:rPr>
                <w:rFonts w:eastAsia="方正仿宋_GBK" w:hint="eastAsia"/>
                <w:kern w:val="0"/>
                <w:sz w:val="24"/>
                <w:szCs w:val="24"/>
              </w:rPr>
              <w:t>分</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2</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hint="eastAsia"/>
                <w:kern w:val="0"/>
                <w:sz w:val="24"/>
                <w:szCs w:val="24"/>
              </w:rPr>
              <w:t>四部委突出问题整治方案</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textAlignment w:val="center"/>
              <w:rPr>
                <w:rFonts w:eastAsia="方正仿宋_GBK"/>
                <w:sz w:val="24"/>
                <w:szCs w:val="24"/>
              </w:rPr>
            </w:pPr>
            <w:r>
              <w:rPr>
                <w:rFonts w:eastAsia="方正仿宋_GBK" w:hint="eastAsia"/>
                <w:kern w:val="0"/>
                <w:sz w:val="24"/>
                <w:szCs w:val="24"/>
              </w:rPr>
              <w:t>区县交通主管部门现场核查，各级交通主管部门下发处罚、整改文书</w:t>
            </w:r>
          </w:p>
        </w:tc>
      </w:tr>
      <w:tr w:rsidR="00FE5F44">
        <w:trPr>
          <w:trHeight w:val="1045"/>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49</w:t>
            </w:r>
          </w:p>
        </w:tc>
        <w:tc>
          <w:tcPr>
            <w:tcW w:w="99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hint="eastAsia"/>
                <w:kern w:val="0"/>
                <w:sz w:val="24"/>
                <w:szCs w:val="24"/>
              </w:rPr>
              <w:t>企业责任（</w:t>
            </w:r>
            <w:r>
              <w:rPr>
                <w:rFonts w:eastAsia="方正仿宋_GBK"/>
                <w:kern w:val="0"/>
                <w:sz w:val="24"/>
                <w:szCs w:val="24"/>
              </w:rPr>
              <w:t>5</w:t>
            </w:r>
            <w:r>
              <w:rPr>
                <w:rFonts w:eastAsia="方正仿宋_GBK" w:hint="eastAsia"/>
                <w:kern w:val="0"/>
                <w:sz w:val="24"/>
                <w:szCs w:val="24"/>
              </w:rPr>
              <w:t>分）</w:t>
            </w: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不优先安排抢险物资、救灾物资、国防建设急需物资的作业被责令改正的；</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2</w:t>
            </w:r>
            <w:r>
              <w:rPr>
                <w:rFonts w:eastAsia="方正仿宋_GBK" w:hint="eastAsia"/>
                <w:kern w:val="0"/>
                <w:sz w:val="24"/>
                <w:szCs w:val="24"/>
              </w:rPr>
              <w:t>分</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2</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hint="eastAsia"/>
                <w:kern w:val="0"/>
                <w:sz w:val="24"/>
                <w:szCs w:val="24"/>
              </w:rPr>
              <w:t>港口法</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textAlignment w:val="center"/>
              <w:rPr>
                <w:rFonts w:eastAsia="方正仿宋_GBK"/>
                <w:sz w:val="24"/>
                <w:szCs w:val="24"/>
              </w:rPr>
            </w:pPr>
            <w:r>
              <w:rPr>
                <w:rFonts w:eastAsia="方正仿宋_GBK" w:hint="eastAsia"/>
                <w:kern w:val="0"/>
                <w:sz w:val="24"/>
                <w:szCs w:val="24"/>
              </w:rPr>
              <w:t>区县交通主管部门现场核查，各级交通主管部门下发处罚、整改文书</w:t>
            </w:r>
          </w:p>
        </w:tc>
      </w:tr>
      <w:tr w:rsidR="00FE5F44">
        <w:trPr>
          <w:trHeight w:val="1045"/>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50</w:t>
            </w:r>
          </w:p>
        </w:tc>
        <w:tc>
          <w:tcPr>
            <w:tcW w:w="9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疫情发生时，按要求建立防控制度和配备必要的防疫人员、设备和物资等；</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未建立疫情防控制度的发现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0.5</w:t>
            </w:r>
            <w:r>
              <w:rPr>
                <w:rFonts w:eastAsia="方正仿宋_GBK" w:hint="eastAsia"/>
                <w:kern w:val="0"/>
                <w:sz w:val="24"/>
                <w:szCs w:val="24"/>
              </w:rPr>
              <w:t>分，未配备必要的防疫人员、设备和物资的发现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0.5</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3</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textAlignment w:val="center"/>
              <w:rPr>
                <w:rFonts w:eastAsia="方正仿宋_GBK"/>
                <w:sz w:val="24"/>
                <w:szCs w:val="24"/>
              </w:rPr>
            </w:pPr>
            <w:r>
              <w:rPr>
                <w:rFonts w:eastAsia="方正仿宋_GBK" w:hint="eastAsia"/>
                <w:kern w:val="0"/>
                <w:sz w:val="24"/>
                <w:szCs w:val="24"/>
              </w:rPr>
              <w:t>区县交通主管部门现场核查，各级交通主管部门下发处罚、整改文书</w:t>
            </w:r>
          </w:p>
        </w:tc>
      </w:tr>
      <w:tr w:rsidR="00FE5F44">
        <w:trPr>
          <w:trHeight w:val="1045"/>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51</w:t>
            </w:r>
          </w:p>
        </w:tc>
        <w:tc>
          <w:tcPr>
            <w:tcW w:w="99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hint="eastAsia"/>
                <w:kern w:val="0"/>
                <w:sz w:val="24"/>
                <w:szCs w:val="24"/>
              </w:rPr>
              <w:t>其他（</w:t>
            </w:r>
            <w:r>
              <w:rPr>
                <w:rFonts w:eastAsia="方正仿宋_GBK"/>
                <w:kern w:val="0"/>
                <w:sz w:val="24"/>
                <w:szCs w:val="24"/>
              </w:rPr>
              <w:t>5</w:t>
            </w:r>
            <w:r>
              <w:rPr>
                <w:rFonts w:eastAsia="方正仿宋_GBK" w:hint="eastAsia"/>
                <w:kern w:val="0"/>
                <w:sz w:val="24"/>
                <w:szCs w:val="24"/>
              </w:rPr>
              <w:t>分）</w:t>
            </w: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被交通主管处以警告、通报批评或被责令采取措施限期消除事故隐患的（不适用于本评价标准其他条款扣分的）；</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0.5</w:t>
            </w:r>
            <w:r>
              <w:rPr>
                <w:rFonts w:eastAsia="方正仿宋_GBK" w:hint="eastAsia"/>
                <w:kern w:val="0"/>
                <w:sz w:val="24"/>
                <w:szCs w:val="24"/>
              </w:rPr>
              <w:t>分</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2</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kern w:val="0"/>
                <w:sz w:val="24"/>
                <w:szCs w:val="24"/>
              </w:rPr>
            </w:pPr>
            <w:r>
              <w:rPr>
                <w:rFonts w:eastAsia="方正仿宋_GBK" w:hint="eastAsia"/>
                <w:kern w:val="0"/>
                <w:sz w:val="24"/>
                <w:szCs w:val="24"/>
              </w:rPr>
              <w:t>行政</w:t>
            </w:r>
          </w:p>
          <w:p w:rsidR="00FE5F44" w:rsidRDefault="0093593C">
            <w:pPr>
              <w:widowControl/>
              <w:spacing w:line="360" w:lineRule="exact"/>
              <w:jc w:val="center"/>
              <w:textAlignment w:val="center"/>
              <w:rPr>
                <w:rFonts w:eastAsia="方正仿宋_GBK"/>
                <w:kern w:val="0"/>
                <w:sz w:val="24"/>
                <w:szCs w:val="24"/>
              </w:rPr>
            </w:pPr>
            <w:r>
              <w:rPr>
                <w:rFonts w:eastAsia="方正仿宋_GBK" w:hint="eastAsia"/>
                <w:kern w:val="0"/>
                <w:sz w:val="24"/>
                <w:szCs w:val="24"/>
              </w:rPr>
              <w:t>处罚法</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textAlignment w:val="center"/>
              <w:rPr>
                <w:rFonts w:eastAsia="方正仿宋_GBK"/>
                <w:sz w:val="24"/>
                <w:szCs w:val="24"/>
              </w:rPr>
            </w:pPr>
            <w:r>
              <w:rPr>
                <w:rFonts w:eastAsia="方正仿宋_GBK" w:hint="eastAsia"/>
                <w:kern w:val="0"/>
                <w:sz w:val="24"/>
                <w:szCs w:val="24"/>
              </w:rPr>
              <w:t>区县交通主管部门现场核查，各级交通主管部门下发处罚、整改文书</w:t>
            </w:r>
          </w:p>
        </w:tc>
      </w:tr>
      <w:tr w:rsidR="00FE5F44">
        <w:trPr>
          <w:trHeight w:val="1056"/>
          <w:jc w:val="center"/>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lastRenderedPageBreak/>
              <w:t>52</w:t>
            </w:r>
          </w:p>
        </w:tc>
        <w:tc>
          <w:tcPr>
            <w:tcW w:w="9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FE5F44">
            <w:pPr>
              <w:spacing w:line="360" w:lineRule="exact"/>
              <w:jc w:val="center"/>
              <w:rPr>
                <w:rFonts w:eastAsia="方正仿宋_GBK"/>
                <w:sz w:val="24"/>
                <w:szCs w:val="24"/>
              </w:rPr>
            </w:pPr>
          </w:p>
        </w:tc>
        <w:tc>
          <w:tcPr>
            <w:tcW w:w="5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被交通主管处以罚款、没收违法所得、没收非法财物的（不适用于本评价标准其他条款扣分的）。</w:t>
            </w:r>
          </w:p>
        </w:tc>
        <w:tc>
          <w:tcPr>
            <w:tcW w:w="3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left"/>
              <w:textAlignment w:val="center"/>
              <w:rPr>
                <w:rFonts w:eastAsia="方正仿宋_GBK"/>
                <w:sz w:val="24"/>
                <w:szCs w:val="24"/>
              </w:rPr>
            </w:pPr>
            <w:r>
              <w:rPr>
                <w:rFonts w:eastAsia="方正仿宋_GBK" w:hint="eastAsia"/>
                <w:kern w:val="0"/>
                <w:sz w:val="24"/>
                <w:szCs w:val="24"/>
              </w:rPr>
              <w:t>发现</w:t>
            </w:r>
            <w:r>
              <w:rPr>
                <w:rFonts w:eastAsia="方正仿宋_GBK"/>
                <w:kern w:val="0"/>
                <w:sz w:val="24"/>
                <w:szCs w:val="24"/>
              </w:rPr>
              <w:t>1</w:t>
            </w:r>
            <w:r>
              <w:rPr>
                <w:rFonts w:eastAsia="方正仿宋_GBK" w:hint="eastAsia"/>
                <w:kern w:val="0"/>
                <w:sz w:val="24"/>
                <w:szCs w:val="24"/>
              </w:rPr>
              <w:t>次扣</w:t>
            </w:r>
            <w:r>
              <w:rPr>
                <w:rFonts w:eastAsia="方正仿宋_GBK"/>
                <w:kern w:val="0"/>
                <w:sz w:val="24"/>
                <w:szCs w:val="24"/>
              </w:rPr>
              <w:t>1</w:t>
            </w:r>
            <w:r>
              <w:rPr>
                <w:rFonts w:eastAsia="方正仿宋_GBK" w:hint="eastAsia"/>
                <w:kern w:val="0"/>
                <w:sz w:val="24"/>
                <w:szCs w:val="24"/>
              </w:rPr>
              <w:t>分</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sz w:val="24"/>
                <w:szCs w:val="24"/>
              </w:rPr>
            </w:pPr>
            <w:r>
              <w:rPr>
                <w:rFonts w:eastAsia="方正仿宋_GBK"/>
                <w:kern w:val="0"/>
                <w:sz w:val="24"/>
                <w:szCs w:val="24"/>
              </w:rPr>
              <w:t>3</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jc w:val="center"/>
              <w:textAlignment w:val="center"/>
              <w:rPr>
                <w:rFonts w:eastAsia="方正仿宋_GBK"/>
                <w:kern w:val="0"/>
                <w:sz w:val="24"/>
                <w:szCs w:val="24"/>
              </w:rPr>
            </w:pPr>
            <w:r>
              <w:rPr>
                <w:rFonts w:eastAsia="方正仿宋_GBK" w:hint="eastAsia"/>
                <w:kern w:val="0"/>
                <w:sz w:val="24"/>
                <w:szCs w:val="24"/>
              </w:rPr>
              <w:t>行政</w:t>
            </w:r>
          </w:p>
          <w:p w:rsidR="00FE5F44" w:rsidRDefault="0093593C">
            <w:pPr>
              <w:widowControl/>
              <w:spacing w:line="360" w:lineRule="exact"/>
              <w:jc w:val="center"/>
              <w:textAlignment w:val="center"/>
              <w:rPr>
                <w:rFonts w:eastAsia="方正仿宋_GBK"/>
                <w:kern w:val="0"/>
                <w:sz w:val="24"/>
                <w:szCs w:val="24"/>
              </w:rPr>
            </w:pPr>
            <w:r>
              <w:rPr>
                <w:rFonts w:eastAsia="方正仿宋_GBK" w:hint="eastAsia"/>
                <w:kern w:val="0"/>
                <w:sz w:val="24"/>
                <w:szCs w:val="24"/>
              </w:rPr>
              <w:t>处罚法</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5F44" w:rsidRDefault="0093593C">
            <w:pPr>
              <w:widowControl/>
              <w:spacing w:line="360" w:lineRule="exact"/>
              <w:textAlignment w:val="center"/>
              <w:rPr>
                <w:rFonts w:eastAsia="方正仿宋_GBK"/>
                <w:sz w:val="24"/>
                <w:szCs w:val="24"/>
              </w:rPr>
            </w:pPr>
            <w:r>
              <w:rPr>
                <w:rFonts w:eastAsia="方正仿宋_GBK" w:hint="eastAsia"/>
                <w:kern w:val="0"/>
                <w:sz w:val="24"/>
                <w:szCs w:val="24"/>
              </w:rPr>
              <w:t>区县交通主管部门现场核查，各级交通主管部门下发处罚、整改文书</w:t>
            </w:r>
          </w:p>
        </w:tc>
      </w:tr>
    </w:tbl>
    <w:p w:rsidR="00FE5F44" w:rsidRDefault="00FE5F44">
      <w:pPr>
        <w:spacing w:line="360" w:lineRule="exact"/>
        <w:rPr>
          <w:sz w:val="24"/>
          <w:szCs w:val="24"/>
        </w:rPr>
      </w:pPr>
    </w:p>
    <w:p w:rsidR="00FE5F44" w:rsidRDefault="00FE5F44">
      <w:pPr>
        <w:snapToGrid w:val="0"/>
        <w:spacing w:line="580" w:lineRule="exact"/>
        <w:rPr>
          <w:rFonts w:eastAsia="方正仿宋_GBK"/>
          <w:snapToGrid w:val="0"/>
          <w:kern w:val="36"/>
          <w:sz w:val="36"/>
          <w:szCs w:val="36"/>
        </w:rPr>
      </w:pPr>
    </w:p>
    <w:p w:rsidR="00FE5F44" w:rsidRDefault="00FE5F44">
      <w:pPr>
        <w:snapToGrid w:val="0"/>
        <w:spacing w:line="580" w:lineRule="exact"/>
        <w:rPr>
          <w:rFonts w:eastAsia="方正仿宋_GBK"/>
          <w:snapToGrid w:val="0"/>
          <w:kern w:val="36"/>
          <w:sz w:val="36"/>
          <w:szCs w:val="36"/>
        </w:rPr>
      </w:pPr>
    </w:p>
    <w:p w:rsidR="00FE5F44" w:rsidRDefault="00FE5F44">
      <w:pPr>
        <w:snapToGrid w:val="0"/>
        <w:spacing w:line="580" w:lineRule="exact"/>
        <w:rPr>
          <w:rFonts w:eastAsia="方正仿宋_GBK"/>
          <w:snapToGrid w:val="0"/>
          <w:kern w:val="36"/>
          <w:sz w:val="36"/>
          <w:szCs w:val="36"/>
        </w:rPr>
      </w:pPr>
    </w:p>
    <w:p w:rsidR="00FE5F44" w:rsidRDefault="00FE5F44">
      <w:pPr>
        <w:snapToGrid w:val="0"/>
        <w:spacing w:line="580" w:lineRule="exact"/>
        <w:rPr>
          <w:rFonts w:eastAsia="方正仿宋_GBK"/>
          <w:snapToGrid w:val="0"/>
          <w:kern w:val="36"/>
          <w:sz w:val="36"/>
          <w:szCs w:val="36"/>
        </w:rPr>
      </w:pPr>
    </w:p>
    <w:p w:rsidR="00FE5F44" w:rsidRDefault="00FE5F44">
      <w:pPr>
        <w:snapToGrid w:val="0"/>
        <w:spacing w:line="580" w:lineRule="exact"/>
        <w:rPr>
          <w:rFonts w:eastAsia="方正仿宋_GBK"/>
          <w:snapToGrid w:val="0"/>
          <w:kern w:val="36"/>
          <w:sz w:val="36"/>
          <w:szCs w:val="36"/>
        </w:rPr>
      </w:pPr>
    </w:p>
    <w:p w:rsidR="00FE5F44" w:rsidRDefault="00FE5F44">
      <w:pPr>
        <w:snapToGrid w:val="0"/>
        <w:spacing w:line="580" w:lineRule="exact"/>
        <w:rPr>
          <w:rFonts w:eastAsia="方正仿宋_GBK"/>
          <w:snapToGrid w:val="0"/>
          <w:kern w:val="36"/>
          <w:sz w:val="36"/>
          <w:szCs w:val="36"/>
        </w:rPr>
      </w:pPr>
    </w:p>
    <w:p w:rsidR="00FE5F44" w:rsidRDefault="00FE5F44">
      <w:pPr>
        <w:snapToGrid w:val="0"/>
        <w:spacing w:line="580" w:lineRule="exact"/>
        <w:rPr>
          <w:rFonts w:eastAsia="方正仿宋_GBK"/>
          <w:snapToGrid w:val="0"/>
          <w:kern w:val="36"/>
          <w:sz w:val="36"/>
          <w:szCs w:val="36"/>
        </w:rPr>
      </w:pPr>
    </w:p>
    <w:p w:rsidR="00FE5F44" w:rsidRDefault="00FE5F44">
      <w:pPr>
        <w:snapToGrid w:val="0"/>
        <w:spacing w:line="580" w:lineRule="exact"/>
        <w:rPr>
          <w:rFonts w:eastAsia="方正仿宋_GBK"/>
          <w:snapToGrid w:val="0"/>
          <w:kern w:val="36"/>
          <w:sz w:val="36"/>
          <w:szCs w:val="36"/>
        </w:rPr>
      </w:pPr>
    </w:p>
    <w:p w:rsidR="00FE5F44" w:rsidRDefault="00FE5F44">
      <w:pPr>
        <w:snapToGrid w:val="0"/>
        <w:spacing w:line="580" w:lineRule="exact"/>
        <w:rPr>
          <w:rFonts w:eastAsia="方正仿宋_GBK"/>
          <w:snapToGrid w:val="0"/>
          <w:kern w:val="36"/>
          <w:sz w:val="36"/>
          <w:szCs w:val="36"/>
        </w:rPr>
      </w:pPr>
    </w:p>
    <w:p w:rsidR="00FE5F44" w:rsidRDefault="00FE5F44">
      <w:pPr>
        <w:snapToGrid w:val="0"/>
        <w:spacing w:line="580" w:lineRule="exact"/>
        <w:rPr>
          <w:rFonts w:eastAsia="方正仿宋_GBK"/>
          <w:snapToGrid w:val="0"/>
          <w:kern w:val="36"/>
          <w:sz w:val="36"/>
          <w:szCs w:val="36"/>
        </w:rPr>
      </w:pPr>
    </w:p>
    <w:p w:rsidR="00FE5F44" w:rsidRDefault="0093593C">
      <w:pPr>
        <w:snapToGrid w:val="0"/>
        <w:spacing w:line="58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2-2</w:t>
      </w:r>
    </w:p>
    <w:p w:rsidR="00FE5F44" w:rsidRDefault="00FE5F44">
      <w:pPr>
        <w:snapToGrid w:val="0"/>
        <w:spacing w:line="580" w:lineRule="exact"/>
        <w:rPr>
          <w:rFonts w:ascii="黑体" w:eastAsia="黑体" w:hAnsi="黑体"/>
          <w:snapToGrid w:val="0"/>
          <w:kern w:val="36"/>
          <w:sz w:val="36"/>
          <w:szCs w:val="36"/>
        </w:rPr>
      </w:pPr>
    </w:p>
    <w:p w:rsidR="00FE5F44" w:rsidRDefault="0093593C">
      <w:pPr>
        <w:jc w:val="center"/>
        <w:rPr>
          <w:sz w:val="44"/>
          <w:szCs w:val="44"/>
        </w:rPr>
      </w:pPr>
      <w:r>
        <w:rPr>
          <w:rFonts w:eastAsia="方正小标宋_GBK" w:hint="eastAsia"/>
          <w:bCs/>
          <w:sz w:val="44"/>
          <w:szCs w:val="44"/>
        </w:rPr>
        <w:t>重庆市港口企业信用应用措施</w:t>
      </w:r>
    </w:p>
    <w:tbl>
      <w:tblPr>
        <w:tblW w:w="14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1444"/>
        <w:gridCol w:w="5362"/>
        <w:gridCol w:w="6638"/>
      </w:tblGrid>
      <w:tr w:rsidR="00FE5F44">
        <w:trPr>
          <w:trHeight w:val="864"/>
          <w:tblHeader/>
          <w:jc w:val="center"/>
        </w:trPr>
        <w:tc>
          <w:tcPr>
            <w:tcW w:w="722"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center"/>
              <w:rPr>
                <w:rFonts w:eastAsia="方正黑体_GBK"/>
                <w:sz w:val="24"/>
                <w:szCs w:val="24"/>
              </w:rPr>
            </w:pPr>
            <w:r>
              <w:rPr>
                <w:rFonts w:eastAsia="方正黑体_GBK" w:hint="eastAsia"/>
                <w:sz w:val="24"/>
                <w:szCs w:val="24"/>
              </w:rPr>
              <w:t>信用等级</w:t>
            </w:r>
          </w:p>
        </w:tc>
        <w:tc>
          <w:tcPr>
            <w:tcW w:w="1444"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center"/>
              <w:rPr>
                <w:rFonts w:eastAsia="方正黑体_GBK"/>
                <w:sz w:val="24"/>
                <w:szCs w:val="24"/>
              </w:rPr>
            </w:pPr>
            <w:r>
              <w:rPr>
                <w:rFonts w:eastAsia="方正黑体_GBK" w:hint="eastAsia"/>
                <w:sz w:val="24"/>
                <w:szCs w:val="24"/>
              </w:rPr>
              <w:t>应用措施</w:t>
            </w:r>
          </w:p>
        </w:tc>
        <w:tc>
          <w:tcPr>
            <w:tcW w:w="5362"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center"/>
              <w:rPr>
                <w:rFonts w:eastAsia="方正黑体_GBK"/>
                <w:sz w:val="24"/>
                <w:szCs w:val="24"/>
              </w:rPr>
            </w:pPr>
            <w:r>
              <w:rPr>
                <w:rFonts w:eastAsia="方正黑体_GBK" w:hint="eastAsia"/>
                <w:sz w:val="24"/>
                <w:szCs w:val="24"/>
              </w:rPr>
              <w:t>具体措施</w:t>
            </w:r>
          </w:p>
        </w:tc>
        <w:tc>
          <w:tcPr>
            <w:tcW w:w="6638"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center"/>
              <w:rPr>
                <w:rFonts w:eastAsia="方正黑体_GBK"/>
                <w:sz w:val="24"/>
                <w:szCs w:val="24"/>
              </w:rPr>
            </w:pPr>
            <w:r>
              <w:rPr>
                <w:rFonts w:eastAsia="方正黑体_GBK" w:hint="eastAsia"/>
                <w:sz w:val="24"/>
                <w:szCs w:val="24"/>
              </w:rPr>
              <w:t>条文法律依据</w:t>
            </w:r>
          </w:p>
        </w:tc>
      </w:tr>
      <w:tr w:rsidR="00FE5F44">
        <w:trPr>
          <w:trHeight w:val="1180"/>
          <w:jc w:val="center"/>
        </w:trPr>
        <w:tc>
          <w:tcPr>
            <w:tcW w:w="722"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center"/>
              <w:rPr>
                <w:rFonts w:eastAsia="方正仿宋_GBK"/>
                <w:sz w:val="24"/>
                <w:szCs w:val="24"/>
              </w:rPr>
            </w:pPr>
            <w:r>
              <w:rPr>
                <w:rFonts w:eastAsia="方正仿宋_GBK"/>
                <w:sz w:val="24"/>
                <w:szCs w:val="24"/>
              </w:rPr>
              <w:t>AA</w:t>
            </w:r>
          </w:p>
        </w:tc>
        <w:tc>
          <w:tcPr>
            <w:tcW w:w="1444"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left"/>
              <w:rPr>
                <w:rFonts w:eastAsia="方正仿宋_GBK"/>
                <w:sz w:val="24"/>
                <w:szCs w:val="24"/>
              </w:rPr>
            </w:pPr>
            <w:r>
              <w:rPr>
                <w:rFonts w:eastAsia="方正仿宋_GBK" w:hint="eastAsia"/>
                <w:sz w:val="24"/>
                <w:szCs w:val="24"/>
              </w:rPr>
              <w:t>列为信用好企业，各级交通主管部门可对其实施守信激励措施。</w:t>
            </w:r>
          </w:p>
        </w:tc>
        <w:tc>
          <w:tcPr>
            <w:tcW w:w="5362"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1.</w:t>
            </w:r>
            <w:r>
              <w:rPr>
                <w:rFonts w:eastAsia="方正仿宋_GBK" w:hint="eastAsia"/>
                <w:sz w:val="24"/>
                <w:szCs w:val="24"/>
              </w:rPr>
              <w:t>简化许可审批程序，企业申请港口经营许可延续业务只需提供书面材料，经审查符合条件的，可简化现场查验程序；</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 xml:space="preserve">2. </w:t>
            </w:r>
            <w:r>
              <w:rPr>
                <w:rFonts w:eastAsia="方正仿宋_GBK" w:hint="eastAsia"/>
                <w:sz w:val="24"/>
                <w:szCs w:val="24"/>
              </w:rPr>
              <w:t>在日常监督管理和专项检查中，优化检查频次，原则上一年检查</w:t>
            </w:r>
            <w:r>
              <w:rPr>
                <w:rFonts w:eastAsia="方正仿宋_GBK"/>
                <w:sz w:val="24"/>
                <w:szCs w:val="24"/>
              </w:rPr>
              <w:t>1</w:t>
            </w:r>
            <w:r>
              <w:rPr>
                <w:rFonts w:eastAsia="方正仿宋_GBK" w:hint="eastAsia"/>
                <w:sz w:val="24"/>
                <w:szCs w:val="24"/>
              </w:rPr>
              <w:t>次；</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3.</w:t>
            </w:r>
            <w:r>
              <w:rPr>
                <w:rFonts w:eastAsia="方正仿宋_GBK" w:hint="eastAsia"/>
                <w:sz w:val="24"/>
                <w:szCs w:val="24"/>
              </w:rPr>
              <w:t>交通运输部门组织开展企业荣誉表彰及评先评优中，同等条件下优先考虑；</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4.</w:t>
            </w:r>
            <w:r>
              <w:rPr>
                <w:rFonts w:eastAsia="方正仿宋_GBK" w:hint="eastAsia"/>
                <w:sz w:val="24"/>
                <w:szCs w:val="24"/>
              </w:rPr>
              <w:t>认定为行业年度诚信典型，通过部门网站等向社会公示；</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5.</w:t>
            </w:r>
            <w:r>
              <w:rPr>
                <w:rFonts w:eastAsia="方正仿宋_GBK" w:hint="eastAsia"/>
                <w:sz w:val="24"/>
                <w:szCs w:val="24"/>
              </w:rPr>
              <w:t>同等条件下，在财政补贴、政府采购、招标投标、试点示范项目、评优评先、荣誉奖励等优惠政策方面予以优先考虑。</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6.</w:t>
            </w:r>
            <w:r>
              <w:rPr>
                <w:rFonts w:eastAsia="方正仿宋_GBK" w:hint="eastAsia"/>
                <w:sz w:val="24"/>
                <w:szCs w:val="24"/>
              </w:rPr>
              <w:t>法律、法规、规章规定可以采取的其他激励性措施。</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7.</w:t>
            </w:r>
            <w:r>
              <w:rPr>
                <w:rFonts w:eastAsia="方正仿宋_GBK" w:hint="eastAsia"/>
                <w:sz w:val="24"/>
                <w:szCs w:val="24"/>
              </w:rPr>
              <w:t>连续</w:t>
            </w:r>
            <w:r>
              <w:rPr>
                <w:rFonts w:eastAsia="方正仿宋_GBK"/>
                <w:sz w:val="24"/>
                <w:szCs w:val="24"/>
              </w:rPr>
              <w:t>2</w:t>
            </w:r>
            <w:r>
              <w:rPr>
                <w:rFonts w:eastAsia="方正仿宋_GBK" w:hint="eastAsia"/>
                <w:sz w:val="24"/>
                <w:szCs w:val="24"/>
              </w:rPr>
              <w:t>年及以上被评为</w:t>
            </w:r>
            <w:r>
              <w:rPr>
                <w:rFonts w:eastAsia="方正仿宋_GBK"/>
                <w:sz w:val="24"/>
                <w:szCs w:val="24"/>
              </w:rPr>
              <w:t>AA</w:t>
            </w:r>
            <w:r>
              <w:rPr>
                <w:rFonts w:eastAsia="方正仿宋_GBK" w:hint="eastAsia"/>
                <w:sz w:val="24"/>
                <w:szCs w:val="24"/>
              </w:rPr>
              <w:t>级的港口经营人，在上述激励性措施中，同等条件下优先考虑。</w:t>
            </w:r>
          </w:p>
        </w:tc>
        <w:tc>
          <w:tcPr>
            <w:tcW w:w="6638"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ind w:firstLineChars="200" w:firstLine="480"/>
              <w:jc w:val="left"/>
              <w:rPr>
                <w:rFonts w:eastAsia="方正仿宋_GBK"/>
                <w:sz w:val="24"/>
                <w:szCs w:val="24"/>
              </w:rPr>
            </w:pPr>
            <w:r>
              <w:rPr>
                <w:rFonts w:eastAsia="方正仿宋_GBK"/>
                <w:sz w:val="24"/>
                <w:szCs w:val="24"/>
              </w:rPr>
              <w:t>1.</w:t>
            </w:r>
            <w:r>
              <w:rPr>
                <w:rFonts w:eastAsia="方正仿宋_GBK" w:hint="eastAsia"/>
                <w:sz w:val="24"/>
                <w:szCs w:val="24"/>
              </w:rPr>
              <w:t>参照《交通运输守信联合激励和失信联合惩戒对象名单管理办法（试行）》第十七条</w:t>
            </w:r>
            <w:r>
              <w:rPr>
                <w:rFonts w:eastAsia="方正仿宋_GBK"/>
                <w:sz w:val="24"/>
                <w:szCs w:val="24"/>
              </w:rPr>
              <w:t xml:space="preserve">  </w:t>
            </w:r>
            <w:r>
              <w:rPr>
                <w:rFonts w:eastAsia="方正仿宋_GBK" w:hint="eastAsia"/>
                <w:sz w:val="24"/>
                <w:szCs w:val="24"/>
              </w:rPr>
              <w:t>各级交通运输主管部门根据国务院和行业有关联合奖惩的要求，在政府资金支持、政府采购、招投标、生产许可、资质审核、市场准入、日常检查、评优评先等方面积极开展守信激励和失信惩戒工作。</w:t>
            </w:r>
          </w:p>
          <w:p w:rsidR="00FE5F44" w:rsidRDefault="0093593C">
            <w:pPr>
              <w:autoSpaceDE w:val="0"/>
              <w:autoSpaceDN w:val="0"/>
              <w:snapToGrid w:val="0"/>
              <w:spacing w:line="300" w:lineRule="exact"/>
              <w:ind w:firstLineChars="200" w:firstLine="480"/>
              <w:jc w:val="left"/>
              <w:rPr>
                <w:rFonts w:eastAsia="方正仿宋_GBK"/>
                <w:sz w:val="24"/>
                <w:szCs w:val="24"/>
              </w:rPr>
            </w:pPr>
            <w:r>
              <w:rPr>
                <w:rFonts w:eastAsia="方正仿宋_GBK"/>
                <w:sz w:val="24"/>
                <w:szCs w:val="24"/>
              </w:rPr>
              <w:t>2.</w:t>
            </w:r>
            <w:r>
              <w:rPr>
                <w:rFonts w:eastAsia="方正仿宋_GBK" w:hint="eastAsia"/>
                <w:sz w:val="24"/>
                <w:szCs w:val="24"/>
              </w:rPr>
              <w:t>参照《重庆市社会信用条例》：第三十一条市、区县（自治县）有关部门和单位在法定权限范围内，可以对信用良好的信用主体采取与其守信行为、社会贡献程度相适应的以下激励措施，并向社会公布：（一）在行政许可、资质等级评定中，给予优先办理、简化程序等便利服务措施；（二）在日常监督管理和专项检查中，优化检查频次；（三）在财政性资金补助、招商引资</w:t>
            </w:r>
            <w:r>
              <w:rPr>
                <w:rFonts w:eastAsia="方正仿宋_GBK" w:hint="eastAsia"/>
                <w:sz w:val="24"/>
                <w:szCs w:val="24"/>
              </w:rPr>
              <w:t>配套优惠、税收优惠、创业扶持等政府优惠政策实施中，同等条件下列为优先选择对象或者给予重点支持；（四）在人才评价工作中，同等条件下列为优先选择对象；（五）在就业、创业等方面给予支持和便利；（六）在信用门户网站或者相关媒体上进行宣传推介；（七）法律、法规规定的可以采取的其他激励措施。</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 xml:space="preserve">   3.</w:t>
            </w:r>
            <w:r>
              <w:rPr>
                <w:rFonts w:eastAsia="方正仿宋_GBK" w:hint="eastAsia"/>
                <w:sz w:val="24"/>
                <w:szCs w:val="24"/>
              </w:rPr>
              <w:t>参照交通运输部《关于加强交通运输行业信用体系建设的</w:t>
            </w:r>
            <w:r>
              <w:rPr>
                <w:rFonts w:eastAsia="方正仿宋_GBK" w:hint="eastAsia"/>
                <w:sz w:val="24"/>
                <w:szCs w:val="24"/>
              </w:rPr>
              <w:lastRenderedPageBreak/>
              <w:t>若干意见》中守信奖励和激励。加强对守信主体的奖励和激励，实行优先办理、简化程序等</w:t>
            </w:r>
            <w:r>
              <w:rPr>
                <w:rFonts w:eastAsia="方正仿宋_GBK"/>
                <w:sz w:val="24"/>
                <w:szCs w:val="24"/>
              </w:rPr>
              <w:t>“</w:t>
            </w:r>
            <w:r>
              <w:rPr>
                <w:rFonts w:eastAsia="方正仿宋_GBK" w:hint="eastAsia"/>
                <w:sz w:val="24"/>
                <w:szCs w:val="24"/>
              </w:rPr>
              <w:t>绿色通道</w:t>
            </w:r>
            <w:r>
              <w:rPr>
                <w:rFonts w:eastAsia="方正仿宋_GBK"/>
                <w:sz w:val="24"/>
                <w:szCs w:val="24"/>
              </w:rPr>
              <w:t>”</w:t>
            </w:r>
            <w:r>
              <w:rPr>
                <w:rFonts w:eastAsia="方正仿宋_GBK" w:hint="eastAsia"/>
                <w:sz w:val="24"/>
                <w:szCs w:val="24"/>
              </w:rPr>
              <w:t>支持激励措施。鼓励和支持有关单位在采购交通运输服务、招标投标、人员招聘等方面，</w:t>
            </w:r>
            <w:r>
              <w:rPr>
                <w:rFonts w:eastAsia="方正仿宋_GBK" w:hint="eastAsia"/>
                <w:sz w:val="24"/>
                <w:szCs w:val="24"/>
              </w:rPr>
              <w:t>优先选择信用良好的企业和人员。</w:t>
            </w:r>
            <w:r>
              <w:rPr>
                <w:rFonts w:eastAsia="方正仿宋_GBK"/>
                <w:sz w:val="24"/>
                <w:szCs w:val="24"/>
              </w:rPr>
              <w:t xml:space="preserve"> </w:t>
            </w:r>
          </w:p>
          <w:p w:rsidR="00FE5F44" w:rsidRDefault="0093593C">
            <w:pPr>
              <w:autoSpaceDE w:val="0"/>
              <w:autoSpaceDN w:val="0"/>
              <w:snapToGrid w:val="0"/>
              <w:spacing w:line="300" w:lineRule="exact"/>
              <w:jc w:val="left"/>
              <w:rPr>
                <w:rFonts w:eastAsia="方正仿宋_GBK"/>
                <w:sz w:val="24"/>
                <w:szCs w:val="24"/>
              </w:rPr>
            </w:pPr>
            <w:r>
              <w:rPr>
                <w:rFonts w:eastAsia="方正仿宋_GBK" w:hint="eastAsia"/>
                <w:sz w:val="24"/>
                <w:szCs w:val="24"/>
              </w:rPr>
              <w:t>参加交通运输部《交通信用管理规定》（征求意见稿）</w:t>
            </w:r>
            <w:r>
              <w:rPr>
                <w:rFonts w:eastAsia="方正仿宋_GBK"/>
                <w:sz w:val="24"/>
                <w:szCs w:val="24"/>
              </w:rPr>
              <w:t>“</w:t>
            </w:r>
            <w:r>
              <w:rPr>
                <w:rFonts w:eastAsia="方正仿宋_GBK" w:hint="eastAsia"/>
                <w:sz w:val="24"/>
                <w:szCs w:val="24"/>
              </w:rPr>
              <w:t>评价结果应用</w:t>
            </w:r>
            <w:r>
              <w:rPr>
                <w:rFonts w:eastAsia="方正仿宋_GBK"/>
                <w:sz w:val="24"/>
                <w:szCs w:val="24"/>
              </w:rPr>
              <w:t>”</w:t>
            </w:r>
            <w:r>
              <w:rPr>
                <w:rFonts w:eastAsia="方正仿宋_GBK" w:hint="eastAsia"/>
                <w:sz w:val="24"/>
                <w:szCs w:val="24"/>
              </w:rPr>
              <w:t>，鼓励各单位在采购交通运输服务、招标投标、生产经营、人员招聘、试点示范等方面优先选择信用评价等级高的从业单位和从业人员。</w:t>
            </w:r>
          </w:p>
        </w:tc>
      </w:tr>
      <w:tr w:rsidR="00FE5F44">
        <w:trPr>
          <w:trHeight w:val="90"/>
          <w:jc w:val="center"/>
        </w:trPr>
        <w:tc>
          <w:tcPr>
            <w:tcW w:w="722"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center"/>
              <w:rPr>
                <w:rFonts w:eastAsia="方正仿宋_GBK"/>
                <w:sz w:val="24"/>
                <w:szCs w:val="24"/>
              </w:rPr>
            </w:pPr>
            <w:r>
              <w:rPr>
                <w:rFonts w:eastAsia="方正仿宋_GBK"/>
                <w:sz w:val="24"/>
                <w:szCs w:val="24"/>
              </w:rPr>
              <w:lastRenderedPageBreak/>
              <w:t>A</w:t>
            </w:r>
          </w:p>
        </w:tc>
        <w:tc>
          <w:tcPr>
            <w:tcW w:w="1444"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left"/>
              <w:rPr>
                <w:rFonts w:eastAsia="方正仿宋_GBK"/>
                <w:sz w:val="24"/>
                <w:szCs w:val="24"/>
              </w:rPr>
            </w:pPr>
            <w:r>
              <w:rPr>
                <w:rFonts w:eastAsia="方正仿宋_GBK" w:hint="eastAsia"/>
                <w:sz w:val="24"/>
                <w:szCs w:val="24"/>
              </w:rPr>
              <w:t>列为信用较好企业，各级交通主管部门可对其实施守信激励措施。</w:t>
            </w:r>
          </w:p>
        </w:tc>
        <w:tc>
          <w:tcPr>
            <w:tcW w:w="5362"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1.</w:t>
            </w:r>
            <w:r>
              <w:rPr>
                <w:rFonts w:eastAsia="方正仿宋_GBK" w:hint="eastAsia"/>
                <w:sz w:val="24"/>
                <w:szCs w:val="24"/>
              </w:rPr>
              <w:t>在日常监督管理和专项检查中，优化检查频次，原则上每年检查</w:t>
            </w:r>
            <w:r>
              <w:rPr>
                <w:rFonts w:eastAsia="方正仿宋_GBK"/>
                <w:sz w:val="24"/>
                <w:szCs w:val="24"/>
              </w:rPr>
              <w:t>1</w:t>
            </w:r>
            <w:r>
              <w:rPr>
                <w:rFonts w:eastAsia="方正仿宋_GBK" w:hint="eastAsia"/>
                <w:sz w:val="24"/>
                <w:szCs w:val="24"/>
              </w:rPr>
              <w:t>次；</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2.</w:t>
            </w:r>
            <w:r>
              <w:rPr>
                <w:rFonts w:eastAsia="方正仿宋_GBK" w:hint="eastAsia"/>
                <w:sz w:val="24"/>
                <w:szCs w:val="24"/>
              </w:rPr>
              <w:t>同等条件下，在财政补贴、政府采购、招标投标、评优评先等优惠政策方面予以优先考虑；</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3.</w:t>
            </w:r>
            <w:r>
              <w:rPr>
                <w:rFonts w:eastAsia="方正仿宋_GBK" w:hint="eastAsia"/>
                <w:sz w:val="24"/>
                <w:szCs w:val="24"/>
              </w:rPr>
              <w:t>法律、法规、规章规定可以采取的其他激励性措施。</w:t>
            </w:r>
          </w:p>
        </w:tc>
        <w:tc>
          <w:tcPr>
            <w:tcW w:w="6638"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left"/>
              <w:rPr>
                <w:rFonts w:eastAsia="方正仿宋_GBK"/>
                <w:sz w:val="24"/>
                <w:szCs w:val="24"/>
              </w:rPr>
            </w:pPr>
            <w:r>
              <w:rPr>
                <w:rFonts w:eastAsia="方正仿宋_GBK" w:hint="eastAsia"/>
                <w:sz w:val="24"/>
                <w:szCs w:val="24"/>
              </w:rPr>
              <w:t>同上</w:t>
            </w:r>
          </w:p>
        </w:tc>
      </w:tr>
      <w:tr w:rsidR="00FE5F44">
        <w:trPr>
          <w:trHeight w:val="490"/>
          <w:jc w:val="center"/>
        </w:trPr>
        <w:tc>
          <w:tcPr>
            <w:tcW w:w="722"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center"/>
              <w:rPr>
                <w:rFonts w:eastAsia="方正仿宋_GBK"/>
                <w:sz w:val="24"/>
                <w:szCs w:val="24"/>
              </w:rPr>
            </w:pPr>
            <w:r>
              <w:rPr>
                <w:rFonts w:eastAsia="方正仿宋_GBK"/>
                <w:sz w:val="24"/>
                <w:szCs w:val="24"/>
              </w:rPr>
              <w:t>B</w:t>
            </w:r>
          </w:p>
        </w:tc>
        <w:tc>
          <w:tcPr>
            <w:tcW w:w="1444"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left"/>
              <w:rPr>
                <w:rFonts w:eastAsia="方正仿宋_GBK"/>
                <w:sz w:val="24"/>
                <w:szCs w:val="24"/>
              </w:rPr>
            </w:pPr>
            <w:r>
              <w:rPr>
                <w:rFonts w:eastAsia="方正仿宋_GBK" w:hint="eastAsia"/>
                <w:sz w:val="24"/>
                <w:szCs w:val="24"/>
              </w:rPr>
              <w:t>列为信用一般企业，各级交通主管部门可对其实施相应的措施。</w:t>
            </w:r>
          </w:p>
        </w:tc>
        <w:tc>
          <w:tcPr>
            <w:tcW w:w="5362"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1.</w:t>
            </w:r>
            <w:r>
              <w:rPr>
                <w:rFonts w:eastAsia="方正仿宋_GBK" w:hint="eastAsia"/>
                <w:sz w:val="24"/>
                <w:szCs w:val="24"/>
              </w:rPr>
              <w:t>在日常监督管理和专项检查中，优化检查频次，每年检查不少于</w:t>
            </w:r>
            <w:r>
              <w:rPr>
                <w:rFonts w:eastAsia="方正仿宋_GBK"/>
                <w:sz w:val="24"/>
                <w:szCs w:val="24"/>
              </w:rPr>
              <w:t>1</w:t>
            </w:r>
            <w:r>
              <w:rPr>
                <w:rFonts w:eastAsia="方正仿宋_GBK" w:hint="eastAsia"/>
                <w:sz w:val="24"/>
                <w:szCs w:val="24"/>
              </w:rPr>
              <w:t>次；</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2.</w:t>
            </w:r>
            <w:r>
              <w:rPr>
                <w:rFonts w:eastAsia="方正仿宋_GBK" w:hint="eastAsia"/>
                <w:sz w:val="24"/>
                <w:szCs w:val="24"/>
              </w:rPr>
              <w:t>法律、法规、规章及相关政策可以采取的其他激励性措施。</w:t>
            </w:r>
            <w:r>
              <w:rPr>
                <w:rFonts w:eastAsia="方正仿宋_GBK"/>
                <w:sz w:val="24"/>
                <w:szCs w:val="24"/>
              </w:rPr>
              <w:t xml:space="preserve"> </w:t>
            </w:r>
          </w:p>
        </w:tc>
        <w:tc>
          <w:tcPr>
            <w:tcW w:w="6638"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left"/>
              <w:rPr>
                <w:rFonts w:eastAsia="方正仿宋_GBK"/>
                <w:sz w:val="24"/>
                <w:szCs w:val="24"/>
              </w:rPr>
            </w:pPr>
            <w:r>
              <w:rPr>
                <w:rFonts w:eastAsia="方正仿宋_GBK" w:hint="eastAsia"/>
                <w:sz w:val="24"/>
                <w:szCs w:val="24"/>
              </w:rPr>
              <w:t>同上</w:t>
            </w:r>
          </w:p>
        </w:tc>
      </w:tr>
      <w:tr w:rsidR="00FE5F44">
        <w:trPr>
          <w:trHeight w:val="384"/>
          <w:jc w:val="center"/>
        </w:trPr>
        <w:tc>
          <w:tcPr>
            <w:tcW w:w="722"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center"/>
              <w:rPr>
                <w:rFonts w:eastAsia="方正仿宋_GBK"/>
                <w:sz w:val="24"/>
                <w:szCs w:val="24"/>
              </w:rPr>
            </w:pPr>
            <w:r>
              <w:rPr>
                <w:rFonts w:eastAsia="方正仿宋_GBK"/>
                <w:sz w:val="24"/>
                <w:szCs w:val="24"/>
              </w:rPr>
              <w:t>C</w:t>
            </w:r>
          </w:p>
        </w:tc>
        <w:tc>
          <w:tcPr>
            <w:tcW w:w="1444"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left"/>
              <w:rPr>
                <w:rFonts w:eastAsia="方正仿宋_GBK"/>
                <w:sz w:val="24"/>
                <w:szCs w:val="24"/>
              </w:rPr>
            </w:pPr>
            <w:r>
              <w:rPr>
                <w:rFonts w:eastAsia="方正仿宋_GBK" w:hint="eastAsia"/>
                <w:sz w:val="24"/>
                <w:szCs w:val="24"/>
              </w:rPr>
              <w:t>列为信用较差企业，各级交通行政主管部门对其采取惩戒</w:t>
            </w:r>
            <w:r>
              <w:rPr>
                <w:rFonts w:eastAsia="方正仿宋_GBK" w:hint="eastAsia"/>
                <w:sz w:val="24"/>
                <w:szCs w:val="24"/>
              </w:rPr>
              <w:lastRenderedPageBreak/>
              <w:t>性措施。</w:t>
            </w:r>
          </w:p>
        </w:tc>
        <w:tc>
          <w:tcPr>
            <w:tcW w:w="5362"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left"/>
              <w:rPr>
                <w:rFonts w:eastAsia="方正仿宋_GBK"/>
                <w:sz w:val="24"/>
                <w:szCs w:val="24"/>
              </w:rPr>
            </w:pPr>
            <w:r>
              <w:rPr>
                <w:rFonts w:eastAsia="方正仿宋_GBK" w:hint="eastAsia"/>
                <w:sz w:val="24"/>
                <w:szCs w:val="24"/>
              </w:rPr>
              <w:lastRenderedPageBreak/>
              <w:t xml:space="preserve">　　　　</w:t>
            </w:r>
          </w:p>
          <w:p w:rsidR="00FE5F44" w:rsidRDefault="0093593C">
            <w:pPr>
              <w:numPr>
                <w:ilvl w:val="0"/>
                <w:numId w:val="1"/>
              </w:numPr>
              <w:autoSpaceDE w:val="0"/>
              <w:autoSpaceDN w:val="0"/>
              <w:snapToGrid w:val="0"/>
              <w:spacing w:line="300" w:lineRule="exact"/>
              <w:jc w:val="left"/>
              <w:rPr>
                <w:rFonts w:eastAsia="方正仿宋_GBK"/>
                <w:sz w:val="24"/>
                <w:szCs w:val="24"/>
              </w:rPr>
            </w:pPr>
            <w:r>
              <w:rPr>
                <w:rFonts w:eastAsia="方正仿宋_GBK" w:hint="eastAsia"/>
                <w:sz w:val="24"/>
                <w:szCs w:val="24"/>
              </w:rPr>
              <w:t>办理港口经营许可扩大经营范围、延续、变更业务不适用容缺受理、告知承诺制；</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2.</w:t>
            </w:r>
            <w:r>
              <w:rPr>
                <w:rFonts w:eastAsia="方正仿宋_GBK" w:hint="eastAsia"/>
                <w:sz w:val="24"/>
                <w:szCs w:val="24"/>
              </w:rPr>
              <w:t>取消评先、评优活动参与资格，依法依规限制享受交通主管部门各类优惠政策；</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lastRenderedPageBreak/>
              <w:t>3.</w:t>
            </w:r>
            <w:r>
              <w:rPr>
                <w:rFonts w:eastAsia="方正仿宋_GBK" w:hint="eastAsia"/>
                <w:sz w:val="24"/>
                <w:szCs w:val="24"/>
              </w:rPr>
              <w:t>每年现场检查不少于</w:t>
            </w:r>
            <w:r>
              <w:rPr>
                <w:rFonts w:eastAsia="方正仿宋_GBK"/>
                <w:sz w:val="24"/>
                <w:szCs w:val="24"/>
              </w:rPr>
              <w:t>2</w:t>
            </w:r>
            <w:r>
              <w:rPr>
                <w:rFonts w:eastAsia="方正仿宋_GBK" w:hint="eastAsia"/>
                <w:sz w:val="24"/>
                <w:szCs w:val="24"/>
              </w:rPr>
              <w:t>次；</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4.</w:t>
            </w:r>
            <w:r>
              <w:rPr>
                <w:rFonts w:eastAsia="方正仿宋_GBK" w:hint="eastAsia"/>
                <w:sz w:val="24"/>
                <w:szCs w:val="24"/>
              </w:rPr>
              <w:t>法律、法规、规章规定的其他失信管控措施。</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5.</w:t>
            </w:r>
            <w:r>
              <w:rPr>
                <w:rFonts w:eastAsia="方正仿宋_GBK" w:hint="eastAsia"/>
                <w:sz w:val="24"/>
                <w:szCs w:val="24"/>
              </w:rPr>
              <w:t>连续</w:t>
            </w:r>
            <w:r>
              <w:rPr>
                <w:rFonts w:eastAsia="方正仿宋_GBK"/>
                <w:sz w:val="24"/>
                <w:szCs w:val="24"/>
              </w:rPr>
              <w:t>2</w:t>
            </w:r>
            <w:r>
              <w:rPr>
                <w:rFonts w:eastAsia="方正仿宋_GBK" w:hint="eastAsia"/>
                <w:sz w:val="24"/>
                <w:szCs w:val="24"/>
              </w:rPr>
              <w:t>年被评为</w:t>
            </w:r>
            <w:r>
              <w:rPr>
                <w:rFonts w:eastAsia="方正仿宋_GBK"/>
                <w:sz w:val="24"/>
                <w:szCs w:val="24"/>
              </w:rPr>
              <w:t>C</w:t>
            </w:r>
            <w:r>
              <w:rPr>
                <w:rFonts w:eastAsia="方正仿宋_GBK" w:hint="eastAsia"/>
                <w:sz w:val="24"/>
                <w:szCs w:val="24"/>
              </w:rPr>
              <w:t>级的港口经营人，由所在区县交通运输主管部门进行诚信约谈；</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6.</w:t>
            </w:r>
            <w:r>
              <w:rPr>
                <w:rFonts w:eastAsia="方正仿宋_GBK" w:hint="eastAsia"/>
                <w:sz w:val="24"/>
                <w:szCs w:val="24"/>
              </w:rPr>
              <w:t>连续两年信用等级为</w:t>
            </w:r>
            <w:r>
              <w:rPr>
                <w:rFonts w:eastAsia="方正仿宋_GBK"/>
                <w:sz w:val="24"/>
                <w:szCs w:val="24"/>
              </w:rPr>
              <w:t>C</w:t>
            </w:r>
            <w:r>
              <w:rPr>
                <w:rFonts w:eastAsia="方正仿宋_GBK" w:hint="eastAsia"/>
                <w:sz w:val="24"/>
                <w:szCs w:val="24"/>
              </w:rPr>
              <w:t>级的港口经营人，各级交通主管部门应对其出具书面警戒告知书，责令其限期整改；限期未完成整改的，依法依规采取限制性、惩戒性措施。</w:t>
            </w:r>
          </w:p>
        </w:tc>
        <w:tc>
          <w:tcPr>
            <w:tcW w:w="6638"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ind w:firstLineChars="200" w:firstLine="480"/>
              <w:jc w:val="left"/>
              <w:rPr>
                <w:rFonts w:eastAsia="方正仿宋_GBK"/>
                <w:sz w:val="24"/>
                <w:szCs w:val="24"/>
              </w:rPr>
            </w:pPr>
            <w:r>
              <w:rPr>
                <w:rFonts w:eastAsia="方正仿宋_GBK"/>
                <w:sz w:val="24"/>
                <w:szCs w:val="24"/>
              </w:rPr>
              <w:lastRenderedPageBreak/>
              <w:t>1.</w:t>
            </w:r>
            <w:r>
              <w:rPr>
                <w:rFonts w:eastAsia="方正仿宋_GBK" w:hint="eastAsia"/>
                <w:sz w:val="24"/>
                <w:szCs w:val="24"/>
              </w:rPr>
              <w:t>参照《交通运输守信联合激励和失信联合惩戒对象名单管理办法（试行）》第十七条</w:t>
            </w:r>
            <w:r>
              <w:rPr>
                <w:rFonts w:eastAsia="方正仿宋_GBK"/>
                <w:sz w:val="24"/>
                <w:szCs w:val="24"/>
              </w:rPr>
              <w:t xml:space="preserve">  </w:t>
            </w:r>
            <w:r>
              <w:rPr>
                <w:rFonts w:eastAsia="方正仿宋_GBK" w:hint="eastAsia"/>
                <w:sz w:val="24"/>
                <w:szCs w:val="24"/>
              </w:rPr>
              <w:t>各级交通运输主管部门根据国务院和行业有关联合奖惩的要求，在政府资金支持、政府采购、招投标、生产许可、资质审核、市场准入、日常检查、评优评先等方面积极开展守信激励和失信惩戒工作。</w:t>
            </w:r>
          </w:p>
          <w:p w:rsidR="00FE5F44" w:rsidRDefault="0093593C">
            <w:pPr>
              <w:autoSpaceDE w:val="0"/>
              <w:autoSpaceDN w:val="0"/>
              <w:snapToGrid w:val="0"/>
              <w:spacing w:line="300" w:lineRule="exact"/>
              <w:ind w:firstLineChars="200" w:firstLine="480"/>
              <w:jc w:val="left"/>
              <w:rPr>
                <w:rFonts w:eastAsia="方正仿宋_GBK"/>
                <w:sz w:val="24"/>
                <w:szCs w:val="24"/>
              </w:rPr>
            </w:pPr>
            <w:r>
              <w:rPr>
                <w:rFonts w:eastAsia="方正仿宋_GBK"/>
                <w:sz w:val="24"/>
                <w:szCs w:val="24"/>
              </w:rPr>
              <w:lastRenderedPageBreak/>
              <w:t>2.</w:t>
            </w:r>
            <w:r>
              <w:rPr>
                <w:rFonts w:eastAsia="方正仿宋_GBK" w:hint="eastAsia"/>
                <w:sz w:val="24"/>
                <w:szCs w:val="24"/>
              </w:rPr>
              <w:t>参照《重庆市社会信用条例》：第三十六条设定失信惩戒措施应当遵循关联、比例的原则，限制在下列范围内：（一）约谈；（二）在实施行政许可等工作中，列为重点审查对象，不适用告知承诺等便利服务措施；（三）在日常监管中，列为重点监管对象，增加监管频次，加强现场检查；（四）在财政性资金补助、项目支持中，作相应限制；（五）法律、法规和国家规定的其他惩戒措施。</w:t>
            </w:r>
          </w:p>
        </w:tc>
      </w:tr>
      <w:tr w:rsidR="00FE5F44">
        <w:trPr>
          <w:trHeight w:val="1368"/>
          <w:jc w:val="center"/>
        </w:trPr>
        <w:tc>
          <w:tcPr>
            <w:tcW w:w="722"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center"/>
              <w:rPr>
                <w:rFonts w:eastAsia="方正仿宋_GBK"/>
                <w:sz w:val="24"/>
                <w:szCs w:val="24"/>
              </w:rPr>
            </w:pPr>
            <w:r>
              <w:rPr>
                <w:rFonts w:eastAsia="方正仿宋_GBK"/>
                <w:sz w:val="24"/>
                <w:szCs w:val="24"/>
              </w:rPr>
              <w:lastRenderedPageBreak/>
              <w:t>D</w:t>
            </w:r>
          </w:p>
        </w:tc>
        <w:tc>
          <w:tcPr>
            <w:tcW w:w="1444"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left"/>
              <w:rPr>
                <w:rFonts w:eastAsia="方正仿宋_GBK"/>
                <w:sz w:val="24"/>
                <w:szCs w:val="24"/>
              </w:rPr>
            </w:pPr>
            <w:r>
              <w:rPr>
                <w:rFonts w:eastAsia="方正仿宋_GBK" w:hint="eastAsia"/>
                <w:sz w:val="24"/>
                <w:szCs w:val="24"/>
              </w:rPr>
              <w:t>列为信用差企业，各级交通行政主管部门对其采取惩戒性措施。</w:t>
            </w:r>
          </w:p>
        </w:tc>
        <w:tc>
          <w:tcPr>
            <w:tcW w:w="5362"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1.</w:t>
            </w:r>
            <w:r>
              <w:rPr>
                <w:rFonts w:eastAsia="方正仿宋_GBK" w:hint="eastAsia"/>
                <w:sz w:val="24"/>
                <w:szCs w:val="24"/>
              </w:rPr>
              <w:t>对港口经营人进行诚信诫勉约谈</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2.</w:t>
            </w:r>
            <w:r>
              <w:rPr>
                <w:rFonts w:eastAsia="方正仿宋_GBK" w:hint="eastAsia"/>
                <w:sz w:val="24"/>
                <w:szCs w:val="24"/>
              </w:rPr>
              <w:t>办理港口经营许可扩大经营范围、延续、变更业务列为重点审查对象，不</w:t>
            </w:r>
            <w:r>
              <w:rPr>
                <w:rFonts w:eastAsia="方正仿宋_GBK" w:hint="eastAsia"/>
                <w:sz w:val="24"/>
                <w:szCs w:val="24"/>
              </w:rPr>
              <w:t>适用容缺受理、告知承诺制；</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3.</w:t>
            </w:r>
            <w:r>
              <w:rPr>
                <w:rFonts w:eastAsia="方正仿宋_GBK" w:hint="eastAsia"/>
                <w:sz w:val="24"/>
                <w:szCs w:val="24"/>
              </w:rPr>
              <w:t>每年现场检查不少</w:t>
            </w:r>
            <w:r>
              <w:rPr>
                <w:rFonts w:eastAsia="方正仿宋_GBK"/>
                <w:sz w:val="24"/>
                <w:szCs w:val="24"/>
              </w:rPr>
              <w:t>3</w:t>
            </w:r>
            <w:r>
              <w:rPr>
                <w:rFonts w:eastAsia="方正仿宋_GBK" w:hint="eastAsia"/>
                <w:sz w:val="24"/>
                <w:szCs w:val="24"/>
              </w:rPr>
              <w:t>次；</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4.</w:t>
            </w:r>
            <w:r>
              <w:rPr>
                <w:rFonts w:eastAsia="方正仿宋_GBK" w:hint="eastAsia"/>
                <w:sz w:val="24"/>
                <w:szCs w:val="24"/>
              </w:rPr>
              <w:t>取消评先评优活动参与资格，依法依规限制享受交通主管部门各类优惠政策；</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5.</w:t>
            </w:r>
            <w:r>
              <w:rPr>
                <w:rFonts w:eastAsia="方正仿宋_GBK" w:hint="eastAsia"/>
                <w:sz w:val="24"/>
                <w:szCs w:val="24"/>
              </w:rPr>
              <w:t>危险货物港口作业不适用网上申报；</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6.</w:t>
            </w:r>
            <w:r>
              <w:rPr>
                <w:rFonts w:eastAsia="方正仿宋_GBK" w:hint="eastAsia"/>
                <w:sz w:val="24"/>
                <w:szCs w:val="24"/>
              </w:rPr>
              <w:t>法律法规规章规定的其他失信管控措施；</w:t>
            </w:r>
          </w:p>
          <w:p w:rsidR="00FE5F44" w:rsidRDefault="0093593C">
            <w:pPr>
              <w:autoSpaceDE w:val="0"/>
              <w:autoSpaceDN w:val="0"/>
              <w:snapToGrid w:val="0"/>
              <w:spacing w:line="300" w:lineRule="exact"/>
              <w:jc w:val="left"/>
              <w:rPr>
                <w:rFonts w:eastAsia="方正仿宋_GBK"/>
                <w:sz w:val="24"/>
                <w:szCs w:val="24"/>
              </w:rPr>
            </w:pPr>
            <w:r>
              <w:rPr>
                <w:rFonts w:eastAsia="方正仿宋_GBK"/>
                <w:sz w:val="24"/>
                <w:szCs w:val="24"/>
              </w:rPr>
              <w:t>7.</w:t>
            </w:r>
            <w:r>
              <w:rPr>
                <w:rFonts w:eastAsia="方正仿宋_GBK" w:hint="eastAsia"/>
                <w:sz w:val="24"/>
                <w:szCs w:val="24"/>
              </w:rPr>
              <w:t>连续两年信用等级为</w:t>
            </w:r>
            <w:r>
              <w:rPr>
                <w:rFonts w:eastAsia="方正仿宋_GBK"/>
                <w:sz w:val="24"/>
                <w:szCs w:val="24"/>
              </w:rPr>
              <w:t>D</w:t>
            </w:r>
            <w:r>
              <w:rPr>
                <w:rFonts w:eastAsia="方正仿宋_GBK" w:hint="eastAsia"/>
                <w:sz w:val="24"/>
                <w:szCs w:val="24"/>
              </w:rPr>
              <w:t>级的港口经营人，各级交通主管部门应对其出具书面警戒告知书，责令其限期整改；限期未完成整改的，依法依规采取限制性、惩戒性措施。</w:t>
            </w:r>
          </w:p>
        </w:tc>
        <w:tc>
          <w:tcPr>
            <w:tcW w:w="6638"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ind w:firstLineChars="200" w:firstLine="480"/>
              <w:jc w:val="left"/>
              <w:rPr>
                <w:rFonts w:eastAsia="方正仿宋_GBK"/>
                <w:sz w:val="24"/>
                <w:szCs w:val="24"/>
              </w:rPr>
            </w:pPr>
            <w:r>
              <w:rPr>
                <w:rFonts w:eastAsia="方正仿宋_GBK"/>
                <w:sz w:val="24"/>
                <w:szCs w:val="24"/>
              </w:rPr>
              <w:t>1.</w:t>
            </w:r>
            <w:r>
              <w:rPr>
                <w:rFonts w:eastAsia="方正仿宋_GBK" w:hint="eastAsia"/>
                <w:sz w:val="24"/>
                <w:szCs w:val="24"/>
              </w:rPr>
              <w:t>参照《交通运输守信联合激励和失信联合惩戒对象名单管理办法（试行）》第十七条</w:t>
            </w:r>
            <w:r>
              <w:rPr>
                <w:rFonts w:eastAsia="方正仿宋_GBK"/>
                <w:sz w:val="24"/>
                <w:szCs w:val="24"/>
              </w:rPr>
              <w:t xml:space="preserve">  </w:t>
            </w:r>
            <w:r>
              <w:rPr>
                <w:rFonts w:eastAsia="方正仿宋_GBK" w:hint="eastAsia"/>
                <w:sz w:val="24"/>
                <w:szCs w:val="24"/>
              </w:rPr>
              <w:t>各级交通运输主管部门根据国务院和行业有关联合奖惩的要求，在政府资金支持、政府采购、招投标、生产许可、资质审核、市场准入、日常检查、评优评先等方面积极开展守信激励和失信惩戒工作。</w:t>
            </w:r>
          </w:p>
          <w:p w:rsidR="00FE5F44" w:rsidRDefault="0093593C">
            <w:pPr>
              <w:autoSpaceDE w:val="0"/>
              <w:autoSpaceDN w:val="0"/>
              <w:snapToGrid w:val="0"/>
              <w:spacing w:line="300" w:lineRule="exact"/>
              <w:ind w:firstLineChars="200" w:firstLine="480"/>
              <w:jc w:val="left"/>
              <w:rPr>
                <w:rFonts w:eastAsia="方正仿宋_GBK"/>
                <w:sz w:val="24"/>
                <w:szCs w:val="24"/>
              </w:rPr>
            </w:pPr>
            <w:r>
              <w:rPr>
                <w:rFonts w:eastAsia="方正仿宋_GBK"/>
                <w:sz w:val="24"/>
                <w:szCs w:val="24"/>
              </w:rPr>
              <w:t>2.</w:t>
            </w:r>
            <w:r>
              <w:rPr>
                <w:rFonts w:eastAsia="方正仿宋_GBK" w:hint="eastAsia"/>
                <w:sz w:val="24"/>
                <w:szCs w:val="24"/>
              </w:rPr>
              <w:t>参照《重庆市社会信用条例》：第三十六条设定失信惩戒措施应当遵循关联、比例的原则，限制在下列范围内：（一）约谈；（二）在实施行政许可等工作中，列为重点审查对象，不适用告知承诺等便利服务措施；（三）在日常监管中，列为重点监管对象，增加监管频次，加强现场检查；（四）在财政性资金补助、项目支持中，作相应限制；（五）法律、法规和国家规定的</w:t>
            </w:r>
            <w:r>
              <w:rPr>
                <w:rFonts w:eastAsia="方正仿宋_GBK" w:hint="eastAsia"/>
                <w:sz w:val="24"/>
                <w:szCs w:val="24"/>
              </w:rPr>
              <w:t>其他惩戒措施。</w:t>
            </w:r>
          </w:p>
        </w:tc>
      </w:tr>
    </w:tbl>
    <w:p w:rsidR="00FE5F44" w:rsidRDefault="00FE5F44">
      <w:pPr>
        <w:snapToGrid w:val="0"/>
        <w:spacing w:line="580" w:lineRule="exact"/>
        <w:rPr>
          <w:rFonts w:eastAsia="方正仿宋_GBK"/>
          <w:snapToGrid w:val="0"/>
          <w:kern w:val="36"/>
          <w:sz w:val="36"/>
          <w:szCs w:val="36"/>
        </w:rPr>
      </w:pPr>
    </w:p>
    <w:p w:rsidR="00FE5F44" w:rsidRDefault="00FE5F44">
      <w:pPr>
        <w:snapToGrid w:val="0"/>
        <w:spacing w:line="580" w:lineRule="exact"/>
        <w:rPr>
          <w:rFonts w:eastAsia="方正仿宋_GBK"/>
          <w:snapToGrid w:val="0"/>
          <w:kern w:val="36"/>
          <w:sz w:val="36"/>
          <w:szCs w:val="36"/>
        </w:rPr>
      </w:pPr>
    </w:p>
    <w:p w:rsidR="00FE5F44" w:rsidRDefault="0093593C">
      <w:pPr>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3-1</w:t>
      </w:r>
    </w:p>
    <w:p w:rsidR="00FE5F44" w:rsidRDefault="00FE5F44">
      <w:pPr>
        <w:rPr>
          <w:rFonts w:ascii="黑体" w:eastAsia="黑体" w:hAnsi="黑体"/>
          <w:sz w:val="32"/>
          <w:szCs w:val="32"/>
        </w:rPr>
      </w:pPr>
    </w:p>
    <w:p w:rsidR="00FE5F44" w:rsidRDefault="0093593C">
      <w:pPr>
        <w:jc w:val="center"/>
        <w:rPr>
          <w:rFonts w:eastAsia="方正小标宋_GBK"/>
          <w:bCs/>
          <w:kern w:val="0"/>
          <w:sz w:val="44"/>
          <w:szCs w:val="44"/>
        </w:rPr>
      </w:pPr>
      <w:r>
        <w:rPr>
          <w:rFonts w:eastAsia="方正小标宋_GBK" w:hint="eastAsia"/>
          <w:bCs/>
          <w:kern w:val="0"/>
          <w:sz w:val="44"/>
          <w:szCs w:val="44"/>
        </w:rPr>
        <w:t>重庆市水路运输企业从业人员信用评价标准</w:t>
      </w:r>
    </w:p>
    <w:tbl>
      <w:tblPr>
        <w:tblW w:w="14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1843"/>
        <w:gridCol w:w="567"/>
        <w:gridCol w:w="1984"/>
        <w:gridCol w:w="3119"/>
        <w:gridCol w:w="1276"/>
        <w:gridCol w:w="3827"/>
      </w:tblGrid>
      <w:tr w:rsidR="00FE5F44">
        <w:trPr>
          <w:trHeight w:val="499"/>
          <w:tblHeader/>
          <w:jc w:val="center"/>
        </w:trPr>
        <w:tc>
          <w:tcPr>
            <w:tcW w:w="675"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center"/>
              <w:rPr>
                <w:rFonts w:ascii="黑体" w:eastAsia="黑体" w:hAnsi="黑体"/>
                <w:kern w:val="0"/>
                <w:sz w:val="24"/>
                <w:szCs w:val="24"/>
              </w:rPr>
            </w:pPr>
            <w:r>
              <w:rPr>
                <w:rFonts w:ascii="黑体" w:eastAsia="黑体" w:hAnsi="黑体" w:hint="eastAsia"/>
                <w:kern w:val="0"/>
                <w:sz w:val="24"/>
                <w:szCs w:val="24"/>
              </w:rPr>
              <w:t>类别</w:t>
            </w:r>
          </w:p>
        </w:tc>
        <w:tc>
          <w:tcPr>
            <w:tcW w:w="851"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center"/>
              <w:rPr>
                <w:rFonts w:ascii="黑体" w:eastAsia="黑体" w:hAnsi="黑体"/>
                <w:kern w:val="0"/>
                <w:sz w:val="24"/>
                <w:szCs w:val="24"/>
              </w:rPr>
            </w:pPr>
            <w:r>
              <w:rPr>
                <w:rFonts w:ascii="黑体" w:eastAsia="黑体" w:hAnsi="黑体" w:hint="eastAsia"/>
                <w:kern w:val="0"/>
                <w:sz w:val="24"/>
                <w:szCs w:val="24"/>
              </w:rPr>
              <w:t>项目</w:t>
            </w:r>
          </w:p>
        </w:tc>
        <w:tc>
          <w:tcPr>
            <w:tcW w:w="1843"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center"/>
              <w:rPr>
                <w:rFonts w:ascii="黑体" w:eastAsia="黑体" w:hAnsi="黑体"/>
                <w:kern w:val="0"/>
                <w:sz w:val="24"/>
                <w:szCs w:val="24"/>
              </w:rPr>
            </w:pPr>
            <w:r>
              <w:rPr>
                <w:rFonts w:ascii="黑体" w:eastAsia="黑体" w:hAnsi="黑体" w:hint="eastAsia"/>
                <w:kern w:val="0"/>
                <w:sz w:val="24"/>
                <w:szCs w:val="24"/>
              </w:rPr>
              <w:t>子项</w:t>
            </w:r>
          </w:p>
        </w:tc>
        <w:tc>
          <w:tcPr>
            <w:tcW w:w="56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center"/>
              <w:rPr>
                <w:rFonts w:ascii="黑体" w:eastAsia="黑体" w:hAnsi="黑体"/>
                <w:kern w:val="0"/>
                <w:sz w:val="24"/>
                <w:szCs w:val="24"/>
              </w:rPr>
            </w:pPr>
            <w:r>
              <w:rPr>
                <w:rFonts w:ascii="黑体" w:eastAsia="黑体" w:hAnsi="黑体" w:hint="eastAsia"/>
                <w:kern w:val="0"/>
                <w:sz w:val="24"/>
                <w:szCs w:val="24"/>
              </w:rPr>
              <w:t>分值</w:t>
            </w:r>
          </w:p>
        </w:tc>
        <w:tc>
          <w:tcPr>
            <w:tcW w:w="198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center"/>
              <w:rPr>
                <w:rFonts w:ascii="黑体" w:eastAsia="黑体" w:hAnsi="黑体"/>
                <w:kern w:val="0"/>
                <w:sz w:val="24"/>
                <w:szCs w:val="24"/>
              </w:rPr>
            </w:pPr>
            <w:r>
              <w:rPr>
                <w:rFonts w:ascii="黑体" w:eastAsia="黑体" w:hAnsi="黑体" w:hint="eastAsia"/>
                <w:kern w:val="0"/>
                <w:sz w:val="24"/>
                <w:szCs w:val="24"/>
              </w:rPr>
              <w:t>考核内容</w:t>
            </w:r>
          </w:p>
        </w:tc>
        <w:tc>
          <w:tcPr>
            <w:tcW w:w="3119"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center"/>
              <w:rPr>
                <w:rFonts w:ascii="黑体" w:eastAsia="黑体" w:hAnsi="黑体"/>
                <w:kern w:val="0"/>
                <w:sz w:val="24"/>
                <w:szCs w:val="24"/>
              </w:rPr>
            </w:pPr>
            <w:r>
              <w:rPr>
                <w:rFonts w:ascii="黑体" w:eastAsia="黑体" w:hAnsi="黑体" w:hint="eastAsia"/>
                <w:kern w:val="0"/>
                <w:sz w:val="24"/>
                <w:szCs w:val="24"/>
              </w:rPr>
              <w:t>得分标准</w:t>
            </w:r>
          </w:p>
        </w:tc>
        <w:tc>
          <w:tcPr>
            <w:tcW w:w="1276"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center"/>
              <w:rPr>
                <w:rFonts w:ascii="黑体" w:eastAsia="黑体" w:hAnsi="黑体"/>
                <w:kern w:val="0"/>
                <w:sz w:val="24"/>
                <w:szCs w:val="24"/>
              </w:rPr>
            </w:pPr>
            <w:r>
              <w:rPr>
                <w:rFonts w:ascii="黑体" w:eastAsia="黑体" w:hAnsi="黑体" w:hint="eastAsia"/>
                <w:kern w:val="0"/>
                <w:sz w:val="24"/>
                <w:szCs w:val="24"/>
              </w:rPr>
              <w:t>评价方法</w:t>
            </w:r>
          </w:p>
        </w:tc>
        <w:tc>
          <w:tcPr>
            <w:tcW w:w="382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center"/>
              <w:rPr>
                <w:rFonts w:ascii="黑体" w:eastAsia="黑体" w:hAnsi="黑体"/>
                <w:kern w:val="0"/>
                <w:sz w:val="24"/>
                <w:szCs w:val="24"/>
              </w:rPr>
            </w:pPr>
            <w:r>
              <w:rPr>
                <w:rFonts w:ascii="黑体" w:eastAsia="黑体" w:hAnsi="黑体" w:hint="eastAsia"/>
                <w:kern w:val="0"/>
                <w:sz w:val="24"/>
                <w:szCs w:val="24"/>
              </w:rPr>
              <w:t>评价依据</w:t>
            </w:r>
          </w:p>
        </w:tc>
      </w:tr>
      <w:tr w:rsidR="00FE5F44">
        <w:trPr>
          <w:trHeight w:val="2178"/>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20" w:lineRule="exact"/>
              <w:jc w:val="center"/>
              <w:rPr>
                <w:rFonts w:eastAsia="方正仿宋_GBK"/>
                <w:kern w:val="0"/>
                <w:sz w:val="24"/>
                <w:szCs w:val="24"/>
              </w:rPr>
            </w:pPr>
            <w:r>
              <w:rPr>
                <w:rFonts w:eastAsia="方正仿宋_GBK" w:hint="eastAsia"/>
                <w:kern w:val="0"/>
                <w:sz w:val="24"/>
                <w:szCs w:val="24"/>
              </w:rPr>
              <w:t>安全环保</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20" w:lineRule="exact"/>
              <w:jc w:val="center"/>
              <w:rPr>
                <w:rFonts w:eastAsia="方正仿宋_GBK"/>
                <w:kern w:val="0"/>
                <w:sz w:val="24"/>
                <w:szCs w:val="24"/>
              </w:rPr>
            </w:pPr>
            <w:r>
              <w:rPr>
                <w:rFonts w:eastAsia="方正仿宋_GBK" w:hint="eastAsia"/>
                <w:kern w:val="0"/>
                <w:sz w:val="24"/>
                <w:szCs w:val="24"/>
              </w:rPr>
              <w:t>安全生产</w:t>
            </w:r>
          </w:p>
          <w:p w:rsidR="00FE5F44" w:rsidRDefault="0093593C">
            <w:pPr>
              <w:widowControl/>
              <w:spacing w:line="320" w:lineRule="exact"/>
              <w:jc w:val="center"/>
              <w:rPr>
                <w:rFonts w:eastAsia="方正仿宋_GBK"/>
                <w:kern w:val="0"/>
                <w:sz w:val="24"/>
                <w:szCs w:val="24"/>
              </w:rPr>
            </w:pPr>
            <w:r>
              <w:rPr>
                <w:rFonts w:eastAsia="方正仿宋_GBK" w:hint="eastAsia"/>
                <w:bCs/>
                <w:kern w:val="0"/>
                <w:sz w:val="24"/>
                <w:szCs w:val="24"/>
              </w:rPr>
              <w:t>（</w:t>
            </w:r>
            <w:r>
              <w:rPr>
                <w:rFonts w:eastAsia="方正仿宋_GBK"/>
                <w:bCs/>
                <w:kern w:val="0"/>
                <w:sz w:val="24"/>
                <w:szCs w:val="24"/>
              </w:rPr>
              <w:t>30</w:t>
            </w:r>
            <w:r>
              <w:rPr>
                <w:rFonts w:eastAsia="方正仿宋_GBK" w:hint="eastAsia"/>
                <w:bCs/>
                <w:kern w:val="0"/>
                <w:sz w:val="24"/>
                <w:szCs w:val="24"/>
              </w:rPr>
              <w:t>分）</w:t>
            </w:r>
          </w:p>
        </w:tc>
        <w:tc>
          <w:tcPr>
            <w:tcW w:w="1843"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20" w:lineRule="exact"/>
              <w:jc w:val="center"/>
              <w:rPr>
                <w:rFonts w:eastAsia="方正仿宋_GBK"/>
                <w:kern w:val="0"/>
                <w:sz w:val="24"/>
                <w:szCs w:val="24"/>
              </w:rPr>
            </w:pPr>
            <w:r>
              <w:rPr>
                <w:rFonts w:eastAsia="方正仿宋_GBK" w:hint="eastAsia"/>
                <w:kern w:val="0"/>
                <w:sz w:val="24"/>
                <w:szCs w:val="24"/>
              </w:rPr>
              <w:t>应知应会</w:t>
            </w:r>
          </w:p>
        </w:tc>
        <w:tc>
          <w:tcPr>
            <w:tcW w:w="56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20" w:lineRule="exact"/>
              <w:jc w:val="center"/>
              <w:rPr>
                <w:rFonts w:eastAsia="方正仿宋_GBK"/>
                <w:kern w:val="0"/>
                <w:sz w:val="24"/>
                <w:szCs w:val="24"/>
              </w:rPr>
            </w:pPr>
            <w:r>
              <w:rPr>
                <w:rFonts w:eastAsia="方正仿宋_GBK"/>
                <w:kern w:val="0"/>
                <w:sz w:val="24"/>
                <w:szCs w:val="24"/>
              </w:rPr>
              <w:t>10</w:t>
            </w:r>
          </w:p>
        </w:tc>
        <w:tc>
          <w:tcPr>
            <w:tcW w:w="198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20" w:lineRule="exact"/>
              <w:jc w:val="center"/>
              <w:rPr>
                <w:rFonts w:eastAsia="方正仿宋_GBK"/>
                <w:kern w:val="0"/>
                <w:sz w:val="24"/>
                <w:szCs w:val="24"/>
              </w:rPr>
            </w:pPr>
            <w:r>
              <w:rPr>
                <w:rFonts w:eastAsia="方正仿宋_GBK" w:hint="eastAsia"/>
                <w:kern w:val="0"/>
                <w:sz w:val="24"/>
                <w:szCs w:val="24"/>
              </w:rPr>
              <w:t>从业人员对涉及安全生产的法律法规、规章制度和理论知识的掌握情况</w:t>
            </w:r>
          </w:p>
        </w:tc>
        <w:tc>
          <w:tcPr>
            <w:tcW w:w="3119"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20" w:lineRule="exact"/>
              <w:jc w:val="left"/>
              <w:rPr>
                <w:rFonts w:eastAsia="方正仿宋_GBK"/>
                <w:kern w:val="0"/>
                <w:sz w:val="24"/>
                <w:szCs w:val="24"/>
              </w:rPr>
            </w:pPr>
            <w:r>
              <w:rPr>
                <w:rFonts w:eastAsia="方正仿宋_GBK" w:hint="eastAsia"/>
                <w:kern w:val="0"/>
                <w:sz w:val="24"/>
                <w:szCs w:val="24"/>
              </w:rPr>
              <w:t>全面掌握不扣分，基本掌握得</w:t>
            </w:r>
            <w:r>
              <w:rPr>
                <w:rFonts w:eastAsia="方正仿宋_GBK"/>
                <w:kern w:val="0"/>
                <w:sz w:val="24"/>
                <w:szCs w:val="24"/>
              </w:rPr>
              <w:t>5</w:t>
            </w:r>
            <w:r>
              <w:rPr>
                <w:rFonts w:eastAsia="方正仿宋_GBK" w:hint="eastAsia"/>
                <w:kern w:val="0"/>
                <w:sz w:val="24"/>
                <w:szCs w:val="24"/>
              </w:rPr>
              <w:t>分，未掌握不得分。</w:t>
            </w:r>
          </w:p>
        </w:tc>
        <w:tc>
          <w:tcPr>
            <w:tcW w:w="1276"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20" w:lineRule="exact"/>
              <w:jc w:val="center"/>
              <w:rPr>
                <w:rFonts w:eastAsia="方正仿宋_GBK"/>
                <w:kern w:val="0"/>
                <w:sz w:val="24"/>
                <w:szCs w:val="24"/>
              </w:rPr>
            </w:pPr>
            <w:r>
              <w:rPr>
                <w:rStyle w:val="font151"/>
                <w:rFonts w:eastAsia="仿宋" w:hint="eastAsia"/>
                <w:color w:val="auto"/>
                <w:sz w:val="24"/>
                <w:szCs w:val="24"/>
              </w:rPr>
              <w:t>交通主管部门日常收集统计</w:t>
            </w:r>
          </w:p>
        </w:tc>
        <w:tc>
          <w:tcPr>
            <w:tcW w:w="382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20" w:lineRule="exact"/>
              <w:jc w:val="left"/>
              <w:rPr>
                <w:rFonts w:eastAsia="方正仿宋_GBK"/>
                <w:kern w:val="0"/>
                <w:sz w:val="24"/>
                <w:szCs w:val="24"/>
              </w:rPr>
            </w:pPr>
            <w:r>
              <w:rPr>
                <w:rFonts w:eastAsia="方正仿宋_GBK" w:hint="eastAsia"/>
                <w:kern w:val="0"/>
                <w:sz w:val="24"/>
                <w:szCs w:val="24"/>
              </w:rPr>
              <w:t>《中华人民共和国安全生产法》第五十八条</w:t>
            </w:r>
            <w:r>
              <w:rPr>
                <w:rFonts w:eastAsia="方正仿宋_GBK"/>
                <w:kern w:val="0"/>
                <w:sz w:val="24"/>
                <w:szCs w:val="24"/>
              </w:rPr>
              <w:t xml:space="preserve">  </w:t>
            </w:r>
            <w:r>
              <w:rPr>
                <w:rFonts w:eastAsia="方正仿宋_GBK" w:hint="eastAsia"/>
                <w:kern w:val="0"/>
                <w:sz w:val="24"/>
                <w:szCs w:val="24"/>
              </w:rPr>
              <w:t>从业人员应当接受安全生产教育和培训，掌握本职工作所需的安全生产知识，提高安全生产技能，增强事故预防和应急处理能力。</w:t>
            </w:r>
          </w:p>
        </w:tc>
      </w:tr>
      <w:tr w:rsidR="00FE5F44">
        <w:trPr>
          <w:trHeight w:val="3345"/>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20" w:lineRule="exact"/>
              <w:jc w:val="center"/>
              <w:rPr>
                <w:rFonts w:eastAsia="方正仿宋_GBK"/>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20" w:lineRule="exact"/>
              <w:jc w:val="center"/>
              <w:rPr>
                <w:rFonts w:eastAsia="方正仿宋_GBK"/>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20" w:lineRule="exact"/>
              <w:jc w:val="center"/>
              <w:rPr>
                <w:rFonts w:eastAsia="方正仿宋_GBK"/>
                <w:kern w:val="0"/>
                <w:sz w:val="24"/>
                <w:szCs w:val="24"/>
              </w:rPr>
            </w:pPr>
            <w:r>
              <w:rPr>
                <w:rFonts w:eastAsia="方正仿宋_GBK" w:hint="eastAsia"/>
                <w:kern w:val="0"/>
                <w:sz w:val="24"/>
                <w:szCs w:val="24"/>
              </w:rPr>
              <w:t>从业人员安全生产责任</w:t>
            </w:r>
          </w:p>
        </w:tc>
        <w:tc>
          <w:tcPr>
            <w:tcW w:w="56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20" w:lineRule="exact"/>
              <w:jc w:val="center"/>
              <w:rPr>
                <w:rFonts w:eastAsia="方正仿宋_GBK"/>
                <w:kern w:val="0"/>
                <w:sz w:val="24"/>
                <w:szCs w:val="24"/>
              </w:rPr>
            </w:pPr>
            <w:r>
              <w:rPr>
                <w:rFonts w:eastAsia="方正仿宋_GBK"/>
                <w:kern w:val="0"/>
                <w:sz w:val="24"/>
                <w:szCs w:val="24"/>
              </w:rPr>
              <w:t>20</w:t>
            </w:r>
          </w:p>
        </w:tc>
        <w:tc>
          <w:tcPr>
            <w:tcW w:w="198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20" w:lineRule="exact"/>
              <w:jc w:val="center"/>
              <w:rPr>
                <w:rFonts w:eastAsia="方正仿宋_GBK"/>
                <w:kern w:val="0"/>
                <w:sz w:val="24"/>
                <w:szCs w:val="24"/>
              </w:rPr>
            </w:pPr>
            <w:r>
              <w:rPr>
                <w:rFonts w:eastAsia="方正仿宋_GBK" w:hint="eastAsia"/>
                <w:kern w:val="0"/>
                <w:sz w:val="24"/>
                <w:szCs w:val="24"/>
              </w:rPr>
              <w:t>从业人员履行安全生产责任情况</w:t>
            </w:r>
          </w:p>
        </w:tc>
        <w:tc>
          <w:tcPr>
            <w:tcW w:w="3119"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20" w:lineRule="exact"/>
              <w:jc w:val="left"/>
              <w:rPr>
                <w:rFonts w:eastAsia="方正仿宋_GBK"/>
                <w:kern w:val="0"/>
                <w:sz w:val="24"/>
                <w:szCs w:val="24"/>
              </w:rPr>
            </w:pPr>
            <w:r>
              <w:rPr>
                <w:rFonts w:eastAsia="方正仿宋_GBK" w:hint="eastAsia"/>
                <w:kern w:val="0"/>
                <w:sz w:val="24"/>
                <w:szCs w:val="24"/>
              </w:rPr>
              <w:t>企业经营船舶发生</w:t>
            </w:r>
            <w:r>
              <w:rPr>
                <w:rFonts w:eastAsia="方正仿宋_GBK" w:hint="eastAsia"/>
                <w:sz w:val="24"/>
                <w:szCs w:val="24"/>
              </w:rPr>
              <w:t>一般生产安全事故的</w:t>
            </w:r>
            <w:r>
              <w:rPr>
                <w:rFonts w:eastAsia="方正仿宋_GBK" w:hint="eastAsia"/>
                <w:kern w:val="0"/>
                <w:sz w:val="24"/>
                <w:szCs w:val="24"/>
              </w:rPr>
              <w:t>，对负有责任的相关从业人员每次扣</w:t>
            </w:r>
            <w:r>
              <w:rPr>
                <w:rFonts w:eastAsia="方正仿宋_GBK"/>
                <w:kern w:val="0"/>
                <w:sz w:val="24"/>
                <w:szCs w:val="24"/>
              </w:rPr>
              <w:t>5</w:t>
            </w:r>
            <w:r>
              <w:rPr>
                <w:rFonts w:eastAsia="方正仿宋_GBK" w:hint="eastAsia"/>
                <w:kern w:val="0"/>
                <w:sz w:val="24"/>
                <w:szCs w:val="24"/>
              </w:rPr>
              <w:t>分；企业经营船舶发生</w:t>
            </w:r>
            <w:r>
              <w:rPr>
                <w:rFonts w:eastAsia="方正仿宋_GBK" w:hint="eastAsia"/>
                <w:sz w:val="24"/>
                <w:szCs w:val="24"/>
              </w:rPr>
              <w:t>较大生产安全事故的</w:t>
            </w:r>
            <w:r>
              <w:rPr>
                <w:rFonts w:eastAsia="方正仿宋_GBK" w:hint="eastAsia"/>
                <w:kern w:val="0"/>
                <w:sz w:val="24"/>
                <w:szCs w:val="24"/>
              </w:rPr>
              <w:t>，对负有责任的相关从业人员每次扣</w:t>
            </w:r>
            <w:r>
              <w:rPr>
                <w:rFonts w:eastAsia="方正仿宋_GBK"/>
                <w:kern w:val="0"/>
                <w:sz w:val="24"/>
                <w:szCs w:val="24"/>
              </w:rPr>
              <w:t>10</w:t>
            </w:r>
            <w:r>
              <w:rPr>
                <w:rFonts w:eastAsia="方正仿宋_GBK" w:hint="eastAsia"/>
                <w:kern w:val="0"/>
                <w:sz w:val="24"/>
                <w:szCs w:val="24"/>
              </w:rPr>
              <w:t>分；企业经营船舶发生</w:t>
            </w:r>
            <w:r>
              <w:rPr>
                <w:rFonts w:eastAsia="方正仿宋_GBK" w:hint="eastAsia"/>
                <w:sz w:val="24"/>
                <w:szCs w:val="24"/>
              </w:rPr>
              <w:t>重大及以上生产安全事故的</w:t>
            </w:r>
            <w:r>
              <w:rPr>
                <w:rFonts w:eastAsia="方正仿宋_GBK" w:hint="eastAsia"/>
                <w:kern w:val="0"/>
                <w:sz w:val="24"/>
                <w:szCs w:val="24"/>
              </w:rPr>
              <w:t>，对负有责任的相关从业人员</w:t>
            </w:r>
            <w:r>
              <w:rPr>
                <w:rFonts w:eastAsia="方正仿宋_GBK" w:hint="eastAsia"/>
                <w:sz w:val="24"/>
                <w:szCs w:val="24"/>
              </w:rPr>
              <w:t>直接认定为</w:t>
            </w:r>
            <w:r>
              <w:rPr>
                <w:rFonts w:eastAsia="方正仿宋_GBK"/>
                <w:sz w:val="24"/>
                <w:szCs w:val="24"/>
              </w:rPr>
              <w:t>D</w:t>
            </w:r>
            <w:r>
              <w:rPr>
                <w:rFonts w:eastAsia="方正仿宋_GBK" w:hint="eastAsia"/>
                <w:sz w:val="24"/>
                <w:szCs w:val="24"/>
              </w:rPr>
              <w:t>级</w:t>
            </w:r>
            <w:r>
              <w:rPr>
                <w:rFonts w:eastAsia="方正仿宋_GBK" w:hint="eastAsia"/>
                <w:kern w:val="0"/>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FE5F44" w:rsidRDefault="0093593C">
            <w:pPr>
              <w:spacing w:line="320" w:lineRule="exact"/>
            </w:pPr>
            <w:r>
              <w:rPr>
                <w:rStyle w:val="font151"/>
                <w:rFonts w:eastAsia="仿宋" w:hint="eastAsia"/>
                <w:color w:val="auto"/>
                <w:sz w:val="24"/>
                <w:szCs w:val="24"/>
              </w:rPr>
              <w:t>应急、海事等部门执法数据共享或日常收集统计</w:t>
            </w:r>
          </w:p>
        </w:tc>
        <w:tc>
          <w:tcPr>
            <w:tcW w:w="382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20" w:lineRule="exact"/>
              <w:jc w:val="left"/>
              <w:rPr>
                <w:rFonts w:eastAsia="方正仿宋_GBK"/>
                <w:kern w:val="0"/>
                <w:sz w:val="24"/>
                <w:szCs w:val="24"/>
              </w:rPr>
            </w:pPr>
            <w:r>
              <w:rPr>
                <w:rFonts w:eastAsia="方正仿宋_GBK" w:hint="eastAsia"/>
                <w:kern w:val="0"/>
                <w:sz w:val="24"/>
                <w:szCs w:val="24"/>
              </w:rPr>
              <w:t>《中华人民共和国安全生产法》第五十七条</w:t>
            </w:r>
            <w:r>
              <w:rPr>
                <w:rFonts w:eastAsia="方正仿宋_GBK"/>
                <w:kern w:val="0"/>
                <w:sz w:val="24"/>
                <w:szCs w:val="24"/>
              </w:rPr>
              <w:t xml:space="preserve">  </w:t>
            </w:r>
            <w:r>
              <w:rPr>
                <w:rFonts w:eastAsia="方正仿宋_GBK" w:hint="eastAsia"/>
                <w:kern w:val="0"/>
                <w:sz w:val="24"/>
                <w:szCs w:val="24"/>
              </w:rPr>
              <w:t>从业人员在作业过程中，应当严格落实岗位安全责任，遵守本单位的安全生产规章制度和操作规程，服从管理，正确佩戴和使用劳动防护用品。</w:t>
            </w:r>
          </w:p>
        </w:tc>
      </w:tr>
      <w:tr w:rsidR="00FE5F44">
        <w:trPr>
          <w:trHeight w:val="2400"/>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center"/>
              <w:rPr>
                <w:rFonts w:eastAsia="方正仿宋_GBK"/>
                <w:kern w:val="0"/>
                <w:sz w:val="24"/>
                <w:szCs w:val="24"/>
              </w:rPr>
            </w:pPr>
            <w:r>
              <w:rPr>
                <w:rFonts w:eastAsia="方正仿宋_GBK" w:hint="eastAsia"/>
                <w:kern w:val="0"/>
                <w:sz w:val="24"/>
                <w:szCs w:val="24"/>
              </w:rPr>
              <w:lastRenderedPageBreak/>
              <w:t>安全环保</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center"/>
              <w:rPr>
                <w:rFonts w:eastAsia="方正仿宋_GBK"/>
                <w:kern w:val="0"/>
                <w:sz w:val="24"/>
                <w:szCs w:val="24"/>
              </w:rPr>
            </w:pPr>
            <w:r>
              <w:rPr>
                <w:rFonts w:eastAsia="方正仿宋_GBK" w:hint="eastAsia"/>
                <w:kern w:val="0"/>
                <w:sz w:val="24"/>
                <w:szCs w:val="24"/>
              </w:rPr>
              <w:t>环境保护</w:t>
            </w:r>
          </w:p>
          <w:p w:rsidR="00FE5F44" w:rsidRDefault="0093593C">
            <w:pPr>
              <w:widowControl/>
              <w:spacing w:line="360" w:lineRule="exact"/>
              <w:jc w:val="center"/>
              <w:rPr>
                <w:rFonts w:eastAsia="方正仿宋_GBK"/>
                <w:kern w:val="0"/>
                <w:sz w:val="24"/>
                <w:szCs w:val="24"/>
              </w:rPr>
            </w:pPr>
            <w:r>
              <w:rPr>
                <w:rFonts w:eastAsia="方正仿宋_GBK" w:hint="eastAsia"/>
                <w:bCs/>
                <w:kern w:val="0"/>
                <w:sz w:val="24"/>
                <w:szCs w:val="24"/>
              </w:rPr>
              <w:t>（</w:t>
            </w:r>
            <w:r>
              <w:rPr>
                <w:rFonts w:eastAsia="方正仿宋_GBK"/>
                <w:bCs/>
                <w:kern w:val="0"/>
                <w:sz w:val="24"/>
                <w:szCs w:val="24"/>
              </w:rPr>
              <w:t>15</w:t>
            </w:r>
            <w:r>
              <w:rPr>
                <w:rFonts w:eastAsia="方正仿宋_GBK" w:hint="eastAsia"/>
                <w:bCs/>
                <w:kern w:val="0"/>
                <w:sz w:val="24"/>
                <w:szCs w:val="24"/>
              </w:rPr>
              <w:t>分）</w:t>
            </w:r>
          </w:p>
        </w:tc>
        <w:tc>
          <w:tcPr>
            <w:tcW w:w="1843"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center"/>
              <w:rPr>
                <w:rFonts w:eastAsia="方正仿宋_GBK"/>
                <w:kern w:val="0"/>
                <w:sz w:val="24"/>
                <w:szCs w:val="24"/>
              </w:rPr>
            </w:pPr>
            <w:r>
              <w:rPr>
                <w:rFonts w:eastAsia="方正仿宋_GBK" w:hint="eastAsia"/>
                <w:kern w:val="0"/>
                <w:sz w:val="24"/>
                <w:szCs w:val="24"/>
              </w:rPr>
              <w:t>应知应会</w:t>
            </w:r>
          </w:p>
        </w:tc>
        <w:tc>
          <w:tcPr>
            <w:tcW w:w="56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center"/>
              <w:rPr>
                <w:rFonts w:eastAsia="方正仿宋_GBK"/>
                <w:kern w:val="0"/>
                <w:sz w:val="24"/>
                <w:szCs w:val="24"/>
              </w:rPr>
            </w:pPr>
            <w:r>
              <w:rPr>
                <w:rFonts w:eastAsia="方正仿宋_GBK"/>
                <w:kern w:val="0"/>
                <w:sz w:val="24"/>
                <w:szCs w:val="24"/>
              </w:rPr>
              <w:t>5</w:t>
            </w:r>
          </w:p>
        </w:tc>
        <w:tc>
          <w:tcPr>
            <w:tcW w:w="198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center"/>
              <w:rPr>
                <w:rFonts w:eastAsia="方正仿宋_GBK"/>
                <w:kern w:val="0"/>
                <w:sz w:val="24"/>
                <w:szCs w:val="24"/>
              </w:rPr>
            </w:pPr>
            <w:r>
              <w:rPr>
                <w:rFonts w:eastAsia="方正仿宋_GBK" w:hint="eastAsia"/>
                <w:kern w:val="0"/>
                <w:sz w:val="24"/>
                <w:szCs w:val="24"/>
              </w:rPr>
              <w:t>从业人员对涉及环境保护的法律法规、规章制度和理论知识的掌握情况</w:t>
            </w:r>
          </w:p>
        </w:tc>
        <w:tc>
          <w:tcPr>
            <w:tcW w:w="3119"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left"/>
              <w:rPr>
                <w:rFonts w:eastAsia="方正仿宋_GBK"/>
                <w:kern w:val="0"/>
                <w:sz w:val="24"/>
                <w:szCs w:val="24"/>
              </w:rPr>
            </w:pPr>
            <w:r>
              <w:rPr>
                <w:rFonts w:eastAsia="方正仿宋_GBK" w:hint="eastAsia"/>
                <w:kern w:val="0"/>
                <w:sz w:val="24"/>
                <w:szCs w:val="24"/>
              </w:rPr>
              <w:t>全面掌握不扣分，基本掌握得</w:t>
            </w:r>
            <w:r>
              <w:rPr>
                <w:rFonts w:eastAsia="方正仿宋_GBK"/>
                <w:kern w:val="0"/>
                <w:sz w:val="24"/>
                <w:szCs w:val="24"/>
              </w:rPr>
              <w:t>3</w:t>
            </w:r>
            <w:r>
              <w:rPr>
                <w:rFonts w:eastAsia="方正仿宋_GBK" w:hint="eastAsia"/>
                <w:kern w:val="0"/>
                <w:sz w:val="24"/>
                <w:szCs w:val="24"/>
              </w:rPr>
              <w:t>分，未掌握不得分</w:t>
            </w:r>
          </w:p>
        </w:tc>
        <w:tc>
          <w:tcPr>
            <w:tcW w:w="1276"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Style w:val="font151"/>
                <w:rFonts w:eastAsia="仿宋" w:hint="eastAsia"/>
                <w:color w:val="auto"/>
                <w:sz w:val="24"/>
                <w:szCs w:val="24"/>
              </w:rPr>
              <w:t>交通主管部门日常收集统计</w:t>
            </w:r>
          </w:p>
        </w:tc>
        <w:tc>
          <w:tcPr>
            <w:tcW w:w="382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left"/>
              <w:rPr>
                <w:rFonts w:eastAsia="方正仿宋_GBK"/>
                <w:sz w:val="24"/>
                <w:szCs w:val="24"/>
              </w:rPr>
            </w:pPr>
            <w:r>
              <w:rPr>
                <w:rFonts w:eastAsia="方正仿宋_GBK" w:hint="eastAsia"/>
                <w:sz w:val="24"/>
                <w:szCs w:val="24"/>
              </w:rPr>
              <w:t>《中华人民共和国环境保护法》第六条一切单位和个人都有保护环境的义务。公民应当增强环境保护意识，采取低碳、节俭的生活方式，自觉履行环境保护义务。</w:t>
            </w:r>
          </w:p>
        </w:tc>
      </w:tr>
      <w:tr w:rsidR="00FE5F44">
        <w:trPr>
          <w:trHeight w:val="4648"/>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60" w:lineRule="exact"/>
              <w:jc w:val="center"/>
              <w:rPr>
                <w:rFonts w:eastAsia="方正仿宋_GBK"/>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60" w:lineRule="exact"/>
              <w:jc w:val="center"/>
              <w:rPr>
                <w:rFonts w:eastAsia="方正仿宋_GBK"/>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center"/>
              <w:rPr>
                <w:rFonts w:eastAsia="方正仿宋_GBK"/>
                <w:kern w:val="0"/>
                <w:sz w:val="24"/>
                <w:szCs w:val="24"/>
              </w:rPr>
            </w:pPr>
            <w:r>
              <w:rPr>
                <w:rFonts w:eastAsia="方正仿宋_GBK" w:hint="eastAsia"/>
                <w:kern w:val="0"/>
                <w:sz w:val="24"/>
                <w:szCs w:val="24"/>
              </w:rPr>
              <w:t>从业人员环境保护责任</w:t>
            </w:r>
          </w:p>
        </w:tc>
        <w:tc>
          <w:tcPr>
            <w:tcW w:w="56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center"/>
              <w:rPr>
                <w:rFonts w:eastAsia="方正仿宋_GBK"/>
                <w:kern w:val="0"/>
                <w:sz w:val="24"/>
                <w:szCs w:val="24"/>
              </w:rPr>
            </w:pPr>
            <w:r>
              <w:rPr>
                <w:rFonts w:eastAsia="方正仿宋_GBK"/>
                <w:kern w:val="0"/>
                <w:sz w:val="24"/>
                <w:szCs w:val="24"/>
              </w:rPr>
              <w:t>10</w:t>
            </w:r>
          </w:p>
        </w:tc>
        <w:tc>
          <w:tcPr>
            <w:tcW w:w="198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center"/>
              <w:rPr>
                <w:rFonts w:eastAsia="方正仿宋_GBK"/>
                <w:kern w:val="0"/>
                <w:sz w:val="24"/>
                <w:szCs w:val="24"/>
              </w:rPr>
            </w:pPr>
            <w:r>
              <w:rPr>
                <w:rFonts w:eastAsia="方正仿宋_GBK" w:hint="eastAsia"/>
                <w:kern w:val="0"/>
                <w:sz w:val="24"/>
                <w:szCs w:val="24"/>
              </w:rPr>
              <w:t>从业人员履行环境保护责任情况</w:t>
            </w:r>
          </w:p>
        </w:tc>
        <w:tc>
          <w:tcPr>
            <w:tcW w:w="3119"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left"/>
              <w:rPr>
                <w:rFonts w:eastAsia="方正仿宋_GBK"/>
                <w:kern w:val="0"/>
                <w:sz w:val="24"/>
                <w:szCs w:val="24"/>
              </w:rPr>
            </w:pPr>
            <w:r>
              <w:rPr>
                <w:rFonts w:eastAsia="方正仿宋_GBK" w:hint="eastAsia"/>
                <w:sz w:val="24"/>
                <w:szCs w:val="24"/>
              </w:rPr>
              <w:t>企业经营船舶造成环境污染，</w:t>
            </w:r>
            <w:r>
              <w:rPr>
                <w:rFonts w:eastAsia="方正仿宋_GBK" w:hint="eastAsia"/>
                <w:kern w:val="0"/>
                <w:sz w:val="24"/>
                <w:szCs w:val="24"/>
              </w:rPr>
              <w:t>负有责任的相关从业人员</w:t>
            </w:r>
            <w:r>
              <w:rPr>
                <w:rFonts w:eastAsia="方正仿宋_GBK" w:hint="eastAsia"/>
                <w:sz w:val="24"/>
                <w:szCs w:val="24"/>
              </w:rPr>
              <w:t>被相关部门给予行政处罚的，每次扣</w:t>
            </w:r>
            <w:r>
              <w:rPr>
                <w:rFonts w:eastAsia="方正仿宋_GBK"/>
                <w:sz w:val="24"/>
                <w:szCs w:val="24"/>
              </w:rPr>
              <w:t>5</w:t>
            </w:r>
            <w:r>
              <w:rPr>
                <w:rFonts w:eastAsia="方正仿宋_GBK" w:hint="eastAsia"/>
                <w:sz w:val="24"/>
                <w:szCs w:val="24"/>
              </w:rPr>
              <w:t>分；企业经营船舶造成环境污染，</w:t>
            </w:r>
            <w:r>
              <w:rPr>
                <w:rFonts w:eastAsia="方正仿宋_GBK" w:hint="eastAsia"/>
                <w:kern w:val="0"/>
                <w:sz w:val="24"/>
                <w:szCs w:val="24"/>
              </w:rPr>
              <w:t>负有责任的相关从业人员</w:t>
            </w:r>
            <w:r>
              <w:rPr>
                <w:rFonts w:eastAsia="方正仿宋_GBK" w:hint="eastAsia"/>
                <w:sz w:val="24"/>
                <w:szCs w:val="24"/>
              </w:rPr>
              <w:t>被相关部门依法处拘留的，直接认定为</w:t>
            </w:r>
            <w:r>
              <w:rPr>
                <w:rFonts w:eastAsia="方正仿宋_GBK"/>
                <w:sz w:val="24"/>
                <w:szCs w:val="24"/>
              </w:rPr>
              <w:t>D</w:t>
            </w:r>
            <w:r>
              <w:rPr>
                <w:rFonts w:eastAsia="方正仿宋_GBK" w:hint="eastAsia"/>
                <w:sz w:val="24"/>
                <w:szCs w:val="24"/>
              </w:rPr>
              <w:t>级</w:t>
            </w:r>
          </w:p>
        </w:tc>
        <w:tc>
          <w:tcPr>
            <w:tcW w:w="1276" w:type="dxa"/>
            <w:tcBorders>
              <w:top w:val="single" w:sz="4" w:space="0" w:color="auto"/>
              <w:left w:val="single" w:sz="4" w:space="0" w:color="auto"/>
              <w:bottom w:val="single" w:sz="4" w:space="0" w:color="auto"/>
              <w:right w:val="single" w:sz="4" w:space="0" w:color="auto"/>
            </w:tcBorders>
            <w:vAlign w:val="center"/>
          </w:tcPr>
          <w:p w:rsidR="00FE5F44" w:rsidRDefault="0093593C">
            <w:r>
              <w:rPr>
                <w:rStyle w:val="font151"/>
                <w:rFonts w:eastAsia="仿宋" w:hint="eastAsia"/>
                <w:color w:val="auto"/>
                <w:sz w:val="24"/>
                <w:szCs w:val="24"/>
              </w:rPr>
              <w:t>环保、应急、海事等部门执法数据共享或日常收集统计</w:t>
            </w:r>
          </w:p>
        </w:tc>
        <w:tc>
          <w:tcPr>
            <w:tcW w:w="382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left"/>
              <w:rPr>
                <w:rFonts w:eastAsia="方正仿宋_GBK"/>
                <w:sz w:val="24"/>
                <w:szCs w:val="24"/>
              </w:rPr>
            </w:pPr>
            <w:r>
              <w:rPr>
                <w:rFonts w:eastAsia="方正仿宋_GBK" w:hint="eastAsia"/>
                <w:sz w:val="24"/>
                <w:szCs w:val="24"/>
              </w:rPr>
              <w:t>生态环境部办公厅关于进一步强化生态环境保护监管执法的意见（环办环监〔</w:t>
            </w:r>
            <w:r>
              <w:rPr>
                <w:rFonts w:eastAsia="方正仿宋_GBK"/>
                <w:sz w:val="24"/>
                <w:szCs w:val="24"/>
              </w:rPr>
              <w:t>2018</w:t>
            </w:r>
            <w:r>
              <w:rPr>
                <w:rFonts w:eastAsia="方正仿宋_GBK" w:hint="eastAsia"/>
                <w:sz w:val="24"/>
                <w:szCs w:val="24"/>
              </w:rPr>
              <w:t>〕</w:t>
            </w:r>
            <w:r>
              <w:rPr>
                <w:rFonts w:eastAsia="方正仿宋_GBK"/>
                <w:sz w:val="24"/>
                <w:szCs w:val="24"/>
              </w:rPr>
              <w:t>28</w:t>
            </w:r>
            <w:r>
              <w:rPr>
                <w:rFonts w:eastAsia="方正仿宋_GBK" w:hint="eastAsia"/>
                <w:sz w:val="24"/>
                <w:szCs w:val="24"/>
              </w:rPr>
              <w:t>号）一、落实企业主要负责人第一责任</w:t>
            </w:r>
            <w:r>
              <w:rPr>
                <w:rFonts w:eastAsia="方正仿宋_GBK"/>
                <w:sz w:val="24"/>
                <w:szCs w:val="24"/>
              </w:rPr>
              <w:t xml:space="preserve"> </w:t>
            </w:r>
            <w:r>
              <w:rPr>
                <w:rFonts w:eastAsia="方正仿宋_GBK" w:hint="eastAsia"/>
                <w:sz w:val="24"/>
                <w:szCs w:val="24"/>
              </w:rPr>
              <w:t>企业造成环境污染和生态破坏，应当对其造成的生态环境损害和公众人身、财产损害依法承担责任。同时，地方各级生态环境部门应当依法依规追究相关企业法定代表人、实际控制人、主要负责人和直接责任人的责任。</w:t>
            </w:r>
          </w:p>
        </w:tc>
      </w:tr>
      <w:tr w:rsidR="00FE5F44">
        <w:trPr>
          <w:trHeight w:val="2117"/>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60" w:lineRule="exact"/>
              <w:jc w:val="center"/>
              <w:rPr>
                <w:rFonts w:eastAsia="方正仿宋_GBK"/>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center"/>
              <w:rPr>
                <w:rFonts w:eastAsia="方正仿宋_GBK"/>
                <w:kern w:val="0"/>
                <w:sz w:val="24"/>
                <w:szCs w:val="24"/>
              </w:rPr>
            </w:pPr>
            <w:r>
              <w:rPr>
                <w:rFonts w:eastAsia="方正仿宋_GBK" w:hint="eastAsia"/>
                <w:kern w:val="0"/>
                <w:sz w:val="24"/>
                <w:szCs w:val="24"/>
              </w:rPr>
              <w:t>船员违法情况</w:t>
            </w:r>
          </w:p>
          <w:p w:rsidR="00FE5F44" w:rsidRDefault="0093593C">
            <w:pPr>
              <w:widowControl/>
              <w:spacing w:line="360" w:lineRule="exact"/>
              <w:jc w:val="center"/>
              <w:rPr>
                <w:rFonts w:eastAsia="方正仿宋_GBK"/>
                <w:kern w:val="0"/>
                <w:sz w:val="24"/>
                <w:szCs w:val="24"/>
              </w:rPr>
            </w:pPr>
            <w:r>
              <w:rPr>
                <w:rFonts w:eastAsia="方正仿宋_GBK" w:hint="eastAsia"/>
                <w:kern w:val="0"/>
                <w:sz w:val="24"/>
                <w:szCs w:val="24"/>
              </w:rPr>
              <w:t>（</w:t>
            </w:r>
            <w:r>
              <w:rPr>
                <w:rFonts w:eastAsia="方正仿宋_GBK"/>
                <w:kern w:val="0"/>
                <w:sz w:val="24"/>
                <w:szCs w:val="24"/>
              </w:rPr>
              <w:t>15</w:t>
            </w:r>
            <w:r>
              <w:rPr>
                <w:rFonts w:eastAsia="方正仿宋_GBK" w:hint="eastAsia"/>
                <w:kern w:val="0"/>
                <w:sz w:val="24"/>
                <w:szCs w:val="24"/>
              </w:rPr>
              <w:t>分）</w:t>
            </w:r>
          </w:p>
        </w:tc>
        <w:tc>
          <w:tcPr>
            <w:tcW w:w="1843"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center"/>
              <w:rPr>
                <w:rFonts w:eastAsia="方正仿宋_GBK"/>
                <w:kern w:val="0"/>
                <w:sz w:val="24"/>
                <w:szCs w:val="24"/>
              </w:rPr>
            </w:pPr>
            <w:r>
              <w:rPr>
                <w:rFonts w:eastAsia="方正仿宋_GBK" w:hint="eastAsia"/>
                <w:kern w:val="0"/>
                <w:sz w:val="24"/>
                <w:szCs w:val="24"/>
              </w:rPr>
              <w:t>船员违反水上交通安全和防治船舶污染水域法律、行政法规行为</w:t>
            </w:r>
          </w:p>
        </w:tc>
        <w:tc>
          <w:tcPr>
            <w:tcW w:w="56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center"/>
              <w:rPr>
                <w:rFonts w:eastAsia="方正仿宋_GBK"/>
                <w:kern w:val="0"/>
                <w:sz w:val="24"/>
                <w:szCs w:val="24"/>
              </w:rPr>
            </w:pPr>
            <w:r>
              <w:rPr>
                <w:rFonts w:eastAsia="方正仿宋_GBK"/>
                <w:kern w:val="0"/>
                <w:sz w:val="24"/>
                <w:szCs w:val="24"/>
              </w:rPr>
              <w:t>15</w:t>
            </w:r>
          </w:p>
        </w:tc>
        <w:tc>
          <w:tcPr>
            <w:tcW w:w="198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center"/>
              <w:rPr>
                <w:rFonts w:eastAsia="方正仿宋_GBK"/>
                <w:kern w:val="0"/>
                <w:sz w:val="24"/>
                <w:szCs w:val="24"/>
              </w:rPr>
            </w:pPr>
            <w:r>
              <w:rPr>
                <w:rFonts w:eastAsia="方正仿宋_GBK" w:hint="eastAsia"/>
                <w:kern w:val="0"/>
                <w:sz w:val="24"/>
                <w:szCs w:val="24"/>
              </w:rPr>
              <w:t>船员是否存在违反水上交通安全和防治船舶污染水域法律、行政法规行为</w:t>
            </w:r>
          </w:p>
        </w:tc>
        <w:tc>
          <w:tcPr>
            <w:tcW w:w="3119"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left"/>
              <w:rPr>
                <w:rFonts w:eastAsia="方正仿宋_GBK"/>
                <w:kern w:val="0"/>
                <w:sz w:val="24"/>
                <w:szCs w:val="24"/>
              </w:rPr>
            </w:pPr>
            <w:r>
              <w:rPr>
                <w:rFonts w:eastAsia="方正仿宋_GBK" w:hint="eastAsia"/>
                <w:kern w:val="0"/>
                <w:sz w:val="24"/>
                <w:szCs w:val="24"/>
              </w:rPr>
              <w:t>根据《中华人民共和国船员违法记分办法》扣分，其他从业人员此项不扣分</w:t>
            </w:r>
          </w:p>
        </w:tc>
        <w:tc>
          <w:tcPr>
            <w:tcW w:w="1276" w:type="dxa"/>
            <w:tcBorders>
              <w:top w:val="single" w:sz="4" w:space="0" w:color="auto"/>
              <w:left w:val="single" w:sz="4" w:space="0" w:color="auto"/>
              <w:bottom w:val="single" w:sz="4" w:space="0" w:color="auto"/>
              <w:right w:val="single" w:sz="4" w:space="0" w:color="auto"/>
            </w:tcBorders>
            <w:vAlign w:val="center"/>
          </w:tcPr>
          <w:p w:rsidR="00FE5F44" w:rsidRDefault="0093593C">
            <w:r>
              <w:rPr>
                <w:rStyle w:val="font151"/>
                <w:rFonts w:eastAsia="仿宋" w:hint="eastAsia"/>
                <w:color w:val="auto"/>
                <w:sz w:val="24"/>
                <w:szCs w:val="24"/>
              </w:rPr>
              <w:t>海事部门执法数据共享</w:t>
            </w:r>
          </w:p>
        </w:tc>
        <w:tc>
          <w:tcPr>
            <w:tcW w:w="382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left"/>
              <w:rPr>
                <w:rFonts w:eastAsia="方正仿宋_GBK"/>
                <w:kern w:val="0"/>
                <w:sz w:val="24"/>
                <w:szCs w:val="24"/>
              </w:rPr>
            </w:pPr>
            <w:r>
              <w:rPr>
                <w:rFonts w:eastAsia="方正仿宋_GBK" w:hint="eastAsia"/>
                <w:kern w:val="0"/>
                <w:sz w:val="24"/>
                <w:szCs w:val="24"/>
              </w:rPr>
              <w:t>《中华人民共和国船员违法记分办法》</w:t>
            </w:r>
          </w:p>
        </w:tc>
      </w:tr>
      <w:tr w:rsidR="00FE5F44">
        <w:trPr>
          <w:trHeight w:val="2383"/>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center"/>
              <w:rPr>
                <w:rFonts w:eastAsia="方正仿宋_GBK"/>
                <w:kern w:val="0"/>
                <w:sz w:val="24"/>
                <w:szCs w:val="24"/>
              </w:rPr>
            </w:pPr>
            <w:r>
              <w:rPr>
                <w:rFonts w:eastAsia="方正仿宋_GBK" w:hint="eastAsia"/>
                <w:kern w:val="0"/>
                <w:sz w:val="24"/>
                <w:szCs w:val="24"/>
              </w:rPr>
              <w:t>个人责任</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center"/>
              <w:rPr>
                <w:rFonts w:eastAsia="方正仿宋_GBK"/>
                <w:kern w:val="0"/>
                <w:sz w:val="24"/>
                <w:szCs w:val="24"/>
              </w:rPr>
            </w:pPr>
            <w:r>
              <w:rPr>
                <w:rFonts w:eastAsia="方正仿宋_GBK" w:hint="eastAsia"/>
                <w:kern w:val="0"/>
                <w:sz w:val="24"/>
                <w:szCs w:val="24"/>
              </w:rPr>
              <w:t>职业道德</w:t>
            </w:r>
            <w:r>
              <w:rPr>
                <w:rFonts w:eastAsia="方正仿宋_GBK" w:hint="eastAsia"/>
                <w:bCs/>
                <w:kern w:val="0"/>
                <w:sz w:val="24"/>
                <w:szCs w:val="24"/>
              </w:rPr>
              <w:t>（</w:t>
            </w:r>
            <w:r>
              <w:rPr>
                <w:rFonts w:eastAsia="方正仿宋_GBK"/>
                <w:bCs/>
                <w:kern w:val="0"/>
                <w:sz w:val="24"/>
                <w:szCs w:val="24"/>
              </w:rPr>
              <w:t>20</w:t>
            </w:r>
            <w:r>
              <w:rPr>
                <w:rFonts w:eastAsia="方正仿宋_GBK" w:hint="eastAsia"/>
                <w:bCs/>
                <w:kern w:val="0"/>
                <w:sz w:val="24"/>
                <w:szCs w:val="24"/>
              </w:rPr>
              <w:t>分）</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center"/>
              <w:rPr>
                <w:rFonts w:eastAsia="方正仿宋_GBK"/>
                <w:bCs/>
                <w:kern w:val="0"/>
                <w:sz w:val="24"/>
                <w:szCs w:val="24"/>
              </w:rPr>
            </w:pPr>
            <w:r>
              <w:rPr>
                <w:rFonts w:eastAsia="方正仿宋_GBK" w:hint="eastAsia"/>
                <w:bCs/>
                <w:kern w:val="0"/>
                <w:sz w:val="24"/>
                <w:szCs w:val="24"/>
              </w:rPr>
              <w:t>职业操守</w:t>
            </w:r>
          </w:p>
        </w:tc>
        <w:tc>
          <w:tcPr>
            <w:tcW w:w="56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center"/>
              <w:rPr>
                <w:rFonts w:eastAsia="方正仿宋_GBK"/>
                <w:bCs/>
                <w:kern w:val="0"/>
                <w:sz w:val="24"/>
                <w:szCs w:val="24"/>
              </w:rPr>
            </w:pPr>
            <w:r>
              <w:rPr>
                <w:rFonts w:eastAsia="方正仿宋_GBK"/>
                <w:bCs/>
                <w:kern w:val="0"/>
                <w:sz w:val="24"/>
                <w:szCs w:val="24"/>
              </w:rPr>
              <w:t>8</w:t>
            </w:r>
          </w:p>
        </w:tc>
        <w:tc>
          <w:tcPr>
            <w:tcW w:w="198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center"/>
              <w:rPr>
                <w:rFonts w:eastAsia="方正仿宋_GBK"/>
                <w:bCs/>
                <w:kern w:val="0"/>
                <w:sz w:val="24"/>
                <w:szCs w:val="24"/>
              </w:rPr>
            </w:pPr>
            <w:r>
              <w:rPr>
                <w:rFonts w:eastAsia="方正仿宋_GBK" w:hint="eastAsia"/>
                <w:bCs/>
                <w:kern w:val="0"/>
                <w:sz w:val="24"/>
                <w:szCs w:val="24"/>
              </w:rPr>
              <w:t>提交材料真实性及履行承诺情况</w:t>
            </w:r>
          </w:p>
        </w:tc>
        <w:tc>
          <w:tcPr>
            <w:tcW w:w="3119"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left"/>
              <w:rPr>
                <w:rFonts w:eastAsia="方正仿宋_GBK"/>
                <w:bCs/>
                <w:kern w:val="0"/>
                <w:sz w:val="24"/>
                <w:szCs w:val="24"/>
              </w:rPr>
            </w:pPr>
            <w:r>
              <w:rPr>
                <w:rFonts w:eastAsia="方正仿宋_GBK" w:hint="eastAsia"/>
                <w:bCs/>
                <w:kern w:val="0"/>
                <w:sz w:val="24"/>
                <w:szCs w:val="24"/>
              </w:rPr>
              <w:t>办理水路行政许可时提供虚假材料或违反有关承诺，不得分；存在伪造、变造、买卖、转借、涂改从业资格证书，未取得相应种类的从业资格证书上岗作业，参加相关从业资格考核时舞弊等情形之一，相关责任人</w:t>
            </w:r>
            <w:r>
              <w:rPr>
                <w:rFonts w:eastAsia="方正仿宋_GBK" w:hint="eastAsia"/>
                <w:sz w:val="24"/>
                <w:szCs w:val="24"/>
              </w:rPr>
              <w:t>直接认定为</w:t>
            </w:r>
            <w:r>
              <w:rPr>
                <w:rFonts w:eastAsia="方正仿宋_GBK"/>
                <w:sz w:val="24"/>
                <w:szCs w:val="24"/>
              </w:rPr>
              <w:t>D</w:t>
            </w:r>
            <w:r>
              <w:rPr>
                <w:rFonts w:eastAsia="方正仿宋_GBK" w:hint="eastAsia"/>
                <w:sz w:val="24"/>
                <w:szCs w:val="24"/>
              </w:rPr>
              <w:t>级</w:t>
            </w:r>
          </w:p>
        </w:tc>
        <w:tc>
          <w:tcPr>
            <w:tcW w:w="1276"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Style w:val="font151"/>
                <w:rFonts w:eastAsia="仿宋" w:hint="eastAsia"/>
                <w:color w:val="auto"/>
                <w:sz w:val="24"/>
                <w:szCs w:val="24"/>
              </w:rPr>
              <w:t>交通主管部门日常收集统计</w:t>
            </w:r>
          </w:p>
        </w:tc>
        <w:tc>
          <w:tcPr>
            <w:tcW w:w="382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20" w:lineRule="exact"/>
              <w:jc w:val="left"/>
              <w:rPr>
                <w:rFonts w:eastAsia="方正仿宋_GBK"/>
                <w:kern w:val="0"/>
                <w:sz w:val="24"/>
                <w:szCs w:val="24"/>
              </w:rPr>
            </w:pPr>
            <w:r>
              <w:rPr>
                <w:rFonts w:eastAsia="方正仿宋_GBK" w:hint="eastAsia"/>
                <w:kern w:val="0"/>
                <w:sz w:val="24"/>
                <w:szCs w:val="24"/>
              </w:rPr>
              <w:t>《国内水路运输管理规定》</w:t>
            </w:r>
          </w:p>
          <w:p w:rsidR="00FE5F44" w:rsidRDefault="0093593C">
            <w:pPr>
              <w:widowControl/>
              <w:spacing w:line="320" w:lineRule="exact"/>
              <w:jc w:val="left"/>
              <w:rPr>
                <w:rFonts w:eastAsia="方正仿宋_GBK"/>
                <w:kern w:val="0"/>
                <w:sz w:val="24"/>
                <w:szCs w:val="24"/>
              </w:rPr>
            </w:pPr>
            <w:r>
              <w:rPr>
                <w:rFonts w:eastAsia="方正仿宋_GBK" w:hint="eastAsia"/>
                <w:kern w:val="0"/>
                <w:sz w:val="24"/>
                <w:szCs w:val="24"/>
              </w:rPr>
              <w:t>第四十二条对水路运输市场实施监督检查，可以采取下列措施：（一）向水路运输经营者了解情况，要求其提供有关凭证、文件及其他相关材料。（二）对涉嫌违法的合同、票据、账薄以及其他资料进行查阅、复制。（三）进入水路运输经营者从事经营活动的场所、船舶实地了解情况。水路运输经营者应当配合监督检查，如实提供有关凭证、文件及其他相关资料。</w:t>
            </w:r>
          </w:p>
          <w:p w:rsidR="00FE5F44" w:rsidRDefault="0093593C">
            <w:pPr>
              <w:widowControl/>
              <w:spacing w:line="320" w:lineRule="exact"/>
              <w:jc w:val="left"/>
              <w:rPr>
                <w:rFonts w:eastAsia="方正仿宋_GBK"/>
                <w:kern w:val="0"/>
                <w:sz w:val="24"/>
                <w:szCs w:val="24"/>
              </w:rPr>
            </w:pPr>
            <w:r>
              <w:rPr>
                <w:rFonts w:eastAsia="方正仿宋_GBK" w:hint="eastAsia"/>
                <w:kern w:val="0"/>
                <w:sz w:val="24"/>
                <w:szCs w:val="24"/>
              </w:rPr>
              <w:t>第五十二条水路运输经营者拒绝管理部门根据本规定进行的监督检查或者隐匿有关资料或瞒报、谎报有关情况的，由其所在地县级以上人民政府水路运输管理部门责令改</w:t>
            </w:r>
            <w:r>
              <w:rPr>
                <w:rFonts w:eastAsia="方正仿宋_GBK" w:hint="eastAsia"/>
                <w:kern w:val="0"/>
                <w:sz w:val="24"/>
                <w:szCs w:val="24"/>
              </w:rPr>
              <w:lastRenderedPageBreak/>
              <w:t>正。</w:t>
            </w:r>
          </w:p>
        </w:tc>
      </w:tr>
      <w:tr w:rsidR="00FE5F44">
        <w:trPr>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60" w:lineRule="exact"/>
              <w:jc w:val="center"/>
              <w:rPr>
                <w:rFonts w:eastAsia="方正仿宋_GBK"/>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60" w:lineRule="exact"/>
              <w:jc w:val="center"/>
              <w:rPr>
                <w:rFonts w:eastAsia="方正仿宋_GBK"/>
                <w:kern w:val="0"/>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60" w:lineRule="exact"/>
              <w:jc w:val="center"/>
              <w:rPr>
                <w:rFonts w:eastAsia="方正仿宋_GBK"/>
                <w:bCs/>
                <w:kern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center"/>
              <w:rPr>
                <w:rFonts w:eastAsia="方正仿宋_GBK"/>
                <w:bCs/>
                <w:kern w:val="0"/>
                <w:sz w:val="24"/>
                <w:szCs w:val="24"/>
              </w:rPr>
            </w:pPr>
            <w:r>
              <w:rPr>
                <w:rFonts w:eastAsia="方正仿宋_GBK"/>
                <w:bCs/>
                <w:kern w:val="0"/>
                <w:sz w:val="24"/>
                <w:szCs w:val="24"/>
              </w:rPr>
              <w:t>4</w:t>
            </w:r>
          </w:p>
        </w:tc>
        <w:tc>
          <w:tcPr>
            <w:tcW w:w="198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center"/>
              <w:rPr>
                <w:rFonts w:eastAsia="方正仿宋_GBK"/>
                <w:bCs/>
                <w:kern w:val="0"/>
                <w:sz w:val="24"/>
                <w:szCs w:val="24"/>
              </w:rPr>
            </w:pPr>
            <w:r>
              <w:rPr>
                <w:rFonts w:eastAsia="方正仿宋_GBK" w:hint="eastAsia"/>
                <w:bCs/>
                <w:kern w:val="0"/>
                <w:sz w:val="24"/>
                <w:szCs w:val="24"/>
              </w:rPr>
              <w:t>爱岗敬业</w:t>
            </w:r>
          </w:p>
        </w:tc>
        <w:tc>
          <w:tcPr>
            <w:tcW w:w="3119"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left"/>
              <w:rPr>
                <w:rFonts w:eastAsia="方正仿宋_GBK"/>
                <w:bCs/>
                <w:kern w:val="0"/>
                <w:sz w:val="24"/>
                <w:szCs w:val="24"/>
              </w:rPr>
            </w:pPr>
            <w:r>
              <w:rPr>
                <w:rFonts w:eastAsia="方正仿宋_GBK" w:hint="eastAsia"/>
                <w:bCs/>
                <w:kern w:val="0"/>
                <w:sz w:val="24"/>
                <w:szCs w:val="24"/>
              </w:rPr>
              <w:t>存在不坚守岗位等情况，发现一次扣</w:t>
            </w:r>
            <w:r>
              <w:rPr>
                <w:rFonts w:eastAsia="方正仿宋_GBK"/>
                <w:bCs/>
                <w:kern w:val="0"/>
                <w:sz w:val="24"/>
                <w:szCs w:val="24"/>
              </w:rPr>
              <w:t>2</w:t>
            </w:r>
            <w:r>
              <w:rPr>
                <w:rFonts w:eastAsia="方正仿宋_GBK" w:hint="eastAsia"/>
                <w:bCs/>
                <w:kern w:val="0"/>
                <w:sz w:val="24"/>
                <w:szCs w:val="24"/>
              </w:rPr>
              <w:t>分；擅自离船不得分</w:t>
            </w:r>
          </w:p>
        </w:tc>
        <w:tc>
          <w:tcPr>
            <w:tcW w:w="1276"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Style w:val="font151"/>
                <w:rFonts w:eastAsia="仿宋" w:hint="eastAsia"/>
                <w:color w:val="auto"/>
                <w:sz w:val="24"/>
                <w:szCs w:val="24"/>
              </w:rPr>
              <w:t>交通主管部门日常收集统计</w:t>
            </w:r>
          </w:p>
        </w:tc>
        <w:tc>
          <w:tcPr>
            <w:tcW w:w="382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left"/>
              <w:rPr>
                <w:rFonts w:eastAsia="方正仿宋_GBK"/>
                <w:kern w:val="0"/>
                <w:sz w:val="24"/>
                <w:szCs w:val="24"/>
              </w:rPr>
            </w:pPr>
            <w:r>
              <w:rPr>
                <w:rFonts w:eastAsia="方正仿宋_GBK" w:hint="eastAsia"/>
                <w:kern w:val="0"/>
                <w:sz w:val="24"/>
                <w:szCs w:val="24"/>
              </w:rPr>
              <w:t>《中华人民共和国船员条例》第十六条　船员在船工作期间，应当符合下列要求：（三）遵守船舶的管理制度和值班规定。</w:t>
            </w:r>
          </w:p>
        </w:tc>
      </w:tr>
      <w:tr w:rsidR="00FE5F44">
        <w:trPr>
          <w:trHeight w:val="688"/>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60" w:lineRule="exact"/>
              <w:jc w:val="center"/>
              <w:rPr>
                <w:rFonts w:eastAsia="方正仿宋_GBK"/>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60" w:lineRule="exact"/>
              <w:jc w:val="center"/>
              <w:rPr>
                <w:rFonts w:eastAsia="方正仿宋_GBK"/>
                <w:kern w:val="0"/>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60" w:lineRule="exact"/>
              <w:jc w:val="center"/>
              <w:rPr>
                <w:rFonts w:eastAsia="方正仿宋_GBK"/>
                <w:bCs/>
                <w:kern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center"/>
              <w:rPr>
                <w:rFonts w:eastAsia="方正仿宋_GBK"/>
                <w:bCs/>
                <w:kern w:val="0"/>
                <w:sz w:val="24"/>
                <w:szCs w:val="24"/>
              </w:rPr>
            </w:pPr>
            <w:r>
              <w:rPr>
                <w:rFonts w:eastAsia="方正仿宋_GBK"/>
                <w:bCs/>
                <w:kern w:val="0"/>
                <w:sz w:val="24"/>
                <w:szCs w:val="24"/>
              </w:rPr>
              <w:t>4</w:t>
            </w:r>
          </w:p>
        </w:tc>
        <w:tc>
          <w:tcPr>
            <w:tcW w:w="198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center"/>
              <w:rPr>
                <w:rFonts w:eastAsia="方正仿宋_GBK"/>
                <w:bCs/>
                <w:kern w:val="0"/>
                <w:sz w:val="24"/>
                <w:szCs w:val="24"/>
              </w:rPr>
            </w:pPr>
            <w:r>
              <w:rPr>
                <w:rFonts w:eastAsia="方正仿宋_GBK" w:hint="eastAsia"/>
                <w:bCs/>
                <w:kern w:val="0"/>
                <w:sz w:val="24"/>
                <w:szCs w:val="24"/>
              </w:rPr>
              <w:t>团结协作</w:t>
            </w:r>
          </w:p>
        </w:tc>
        <w:tc>
          <w:tcPr>
            <w:tcW w:w="3119"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left"/>
              <w:rPr>
                <w:rFonts w:eastAsia="方正仿宋_GBK"/>
                <w:bCs/>
                <w:kern w:val="0"/>
                <w:sz w:val="24"/>
                <w:szCs w:val="24"/>
              </w:rPr>
            </w:pPr>
            <w:r>
              <w:rPr>
                <w:rFonts w:eastAsia="方正仿宋_GBK" w:hint="eastAsia"/>
                <w:bCs/>
                <w:kern w:val="0"/>
                <w:sz w:val="24"/>
                <w:szCs w:val="24"/>
              </w:rPr>
              <w:t>存在不听从指挥等情况，发现一次扣</w:t>
            </w:r>
            <w:r>
              <w:rPr>
                <w:rFonts w:eastAsia="方正仿宋_GBK"/>
                <w:bCs/>
                <w:kern w:val="0"/>
                <w:sz w:val="24"/>
                <w:szCs w:val="24"/>
              </w:rPr>
              <w:t>2</w:t>
            </w:r>
            <w:r>
              <w:rPr>
                <w:rFonts w:eastAsia="方正仿宋_GBK" w:hint="eastAsia"/>
                <w:bCs/>
                <w:kern w:val="0"/>
                <w:sz w:val="24"/>
                <w:szCs w:val="24"/>
              </w:rPr>
              <w:t>分；造成不良后果的不得分</w:t>
            </w:r>
          </w:p>
        </w:tc>
        <w:tc>
          <w:tcPr>
            <w:tcW w:w="1276"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Style w:val="font151"/>
                <w:rFonts w:eastAsia="仿宋" w:hint="eastAsia"/>
                <w:color w:val="auto"/>
                <w:sz w:val="24"/>
                <w:szCs w:val="24"/>
              </w:rPr>
              <w:t>交通主管部门日常收集统计</w:t>
            </w:r>
          </w:p>
        </w:tc>
        <w:tc>
          <w:tcPr>
            <w:tcW w:w="382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left"/>
              <w:rPr>
                <w:rFonts w:eastAsia="方正仿宋_GBK"/>
                <w:kern w:val="0"/>
                <w:sz w:val="24"/>
                <w:szCs w:val="24"/>
              </w:rPr>
            </w:pPr>
            <w:r>
              <w:rPr>
                <w:rFonts w:eastAsia="方正仿宋_GBK" w:hint="eastAsia"/>
                <w:kern w:val="0"/>
                <w:sz w:val="24"/>
                <w:szCs w:val="24"/>
              </w:rPr>
              <w:t>《中华人民共和国船员条例》第十七条　船长在其职权范围内发布的命令，船舶上所有人员必须执行。</w:t>
            </w:r>
          </w:p>
          <w:p w:rsidR="00FE5F44" w:rsidRDefault="0093593C">
            <w:pPr>
              <w:widowControl/>
              <w:spacing w:line="360" w:lineRule="exact"/>
              <w:jc w:val="left"/>
              <w:rPr>
                <w:rFonts w:eastAsia="方正仿宋_GBK"/>
                <w:kern w:val="0"/>
                <w:sz w:val="24"/>
                <w:szCs w:val="24"/>
              </w:rPr>
            </w:pPr>
            <w:hyperlink r:id="rId10" w:tgtFrame="_blank" w:history="1">
              <w:r>
                <w:rPr>
                  <w:rFonts w:eastAsia="方正仿宋_GBK" w:hint="eastAsia"/>
                  <w:kern w:val="0"/>
                  <w:sz w:val="24"/>
                  <w:szCs w:val="24"/>
                </w:rPr>
                <w:t>高级船员</w:t>
              </w:r>
            </w:hyperlink>
            <w:r>
              <w:rPr>
                <w:rFonts w:eastAsia="方正仿宋_GBK" w:hint="eastAsia"/>
                <w:kern w:val="0"/>
                <w:sz w:val="24"/>
                <w:szCs w:val="24"/>
              </w:rPr>
              <w:t>应当组织下属船员执行船长命令，督促下属船员履行职责。</w:t>
            </w:r>
          </w:p>
        </w:tc>
      </w:tr>
      <w:tr w:rsidR="00FE5F44">
        <w:trPr>
          <w:trHeight w:val="723"/>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60" w:lineRule="exact"/>
              <w:jc w:val="center"/>
              <w:rPr>
                <w:rFonts w:eastAsia="方正仿宋_GBK"/>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60" w:lineRule="exact"/>
              <w:jc w:val="center"/>
              <w:rPr>
                <w:rFonts w:eastAsia="方正仿宋_GBK"/>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center"/>
              <w:rPr>
                <w:rFonts w:eastAsia="方正仿宋_GBK"/>
                <w:bCs/>
                <w:kern w:val="0"/>
                <w:sz w:val="24"/>
                <w:szCs w:val="24"/>
              </w:rPr>
            </w:pPr>
            <w:r>
              <w:rPr>
                <w:rFonts w:eastAsia="方正仿宋_GBK" w:hint="eastAsia"/>
                <w:bCs/>
                <w:kern w:val="0"/>
                <w:sz w:val="24"/>
                <w:szCs w:val="24"/>
              </w:rPr>
              <w:t>服务群众</w:t>
            </w:r>
          </w:p>
        </w:tc>
        <w:tc>
          <w:tcPr>
            <w:tcW w:w="56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center"/>
              <w:rPr>
                <w:rFonts w:eastAsia="方正仿宋_GBK"/>
                <w:bCs/>
                <w:kern w:val="0"/>
                <w:sz w:val="24"/>
                <w:szCs w:val="24"/>
              </w:rPr>
            </w:pPr>
            <w:r>
              <w:rPr>
                <w:rFonts w:eastAsia="方正仿宋_GBK"/>
                <w:bCs/>
                <w:kern w:val="0"/>
                <w:sz w:val="24"/>
                <w:szCs w:val="24"/>
              </w:rPr>
              <w:t>4</w:t>
            </w:r>
          </w:p>
        </w:tc>
        <w:tc>
          <w:tcPr>
            <w:tcW w:w="198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center"/>
              <w:rPr>
                <w:rFonts w:eastAsia="方正仿宋_GBK"/>
                <w:bCs/>
                <w:kern w:val="0"/>
                <w:sz w:val="24"/>
                <w:szCs w:val="24"/>
              </w:rPr>
            </w:pPr>
            <w:r>
              <w:rPr>
                <w:rFonts w:eastAsia="方正仿宋_GBK" w:hint="eastAsia"/>
                <w:bCs/>
                <w:kern w:val="0"/>
                <w:sz w:val="24"/>
                <w:szCs w:val="24"/>
              </w:rPr>
              <w:t>服务质量</w:t>
            </w:r>
          </w:p>
        </w:tc>
        <w:tc>
          <w:tcPr>
            <w:tcW w:w="3119"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left"/>
              <w:rPr>
                <w:rFonts w:eastAsia="方正仿宋_GBK"/>
                <w:bCs/>
                <w:kern w:val="0"/>
                <w:sz w:val="24"/>
                <w:szCs w:val="24"/>
              </w:rPr>
            </w:pPr>
            <w:r>
              <w:rPr>
                <w:rFonts w:eastAsia="方正仿宋_GBK" w:hint="eastAsia"/>
                <w:bCs/>
                <w:kern w:val="0"/>
                <w:sz w:val="24"/>
                <w:szCs w:val="24"/>
              </w:rPr>
              <w:t>受到客户投诉每次扣</w:t>
            </w:r>
            <w:r>
              <w:rPr>
                <w:rFonts w:eastAsia="方正仿宋_GBK"/>
                <w:bCs/>
                <w:kern w:val="0"/>
                <w:sz w:val="24"/>
                <w:szCs w:val="24"/>
              </w:rPr>
              <w:t>1</w:t>
            </w:r>
            <w:r>
              <w:rPr>
                <w:rFonts w:eastAsia="方正仿宋_GBK" w:hint="eastAsia"/>
                <w:bCs/>
                <w:kern w:val="0"/>
                <w:sz w:val="24"/>
                <w:szCs w:val="24"/>
              </w:rPr>
              <w:t>分；造成不良影响的不得分</w:t>
            </w:r>
          </w:p>
        </w:tc>
        <w:tc>
          <w:tcPr>
            <w:tcW w:w="1276"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Style w:val="font151"/>
                <w:rFonts w:eastAsia="仿宋" w:hint="eastAsia"/>
                <w:color w:val="auto"/>
                <w:sz w:val="24"/>
                <w:szCs w:val="24"/>
              </w:rPr>
              <w:t>交通主管部门日常收集统计</w:t>
            </w:r>
          </w:p>
        </w:tc>
        <w:tc>
          <w:tcPr>
            <w:tcW w:w="382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left"/>
              <w:rPr>
                <w:rFonts w:eastAsia="方正仿宋_GBK"/>
                <w:bCs/>
                <w:kern w:val="0"/>
                <w:sz w:val="24"/>
                <w:szCs w:val="24"/>
              </w:rPr>
            </w:pPr>
            <w:r>
              <w:rPr>
                <w:rFonts w:eastAsia="方正仿宋_GBK" w:hint="eastAsia"/>
                <w:kern w:val="0"/>
                <w:sz w:val="24"/>
                <w:szCs w:val="24"/>
              </w:rPr>
              <w:t>《国内水路运输管理规定》</w:t>
            </w:r>
            <w:r>
              <w:rPr>
                <w:rFonts w:eastAsia="方正仿宋_GBK" w:hint="eastAsia"/>
                <w:bCs/>
                <w:kern w:val="0"/>
                <w:sz w:val="24"/>
                <w:szCs w:val="24"/>
              </w:rPr>
              <w:t>第四十六条</w:t>
            </w:r>
            <w:r>
              <w:rPr>
                <w:rFonts w:eastAsia="方正仿宋_GBK"/>
                <w:bCs/>
                <w:kern w:val="0"/>
                <w:sz w:val="24"/>
                <w:szCs w:val="24"/>
              </w:rPr>
              <w:t xml:space="preserve"> </w:t>
            </w:r>
            <w:r>
              <w:rPr>
                <w:rFonts w:eastAsia="方正仿宋_GBK" w:hint="eastAsia"/>
                <w:bCs/>
                <w:kern w:val="0"/>
                <w:sz w:val="24"/>
                <w:szCs w:val="24"/>
              </w:rPr>
              <w:t>水路运输管理部门应当建立健全水路运输市场诚信监督管理机制和服务质量评价体系，建立水路运输经营者诚信档案，记录水路运</w:t>
            </w:r>
            <w:r>
              <w:rPr>
                <w:rFonts w:eastAsia="方正仿宋_GBK" w:hint="eastAsia"/>
                <w:bCs/>
                <w:kern w:val="0"/>
                <w:sz w:val="24"/>
                <w:szCs w:val="24"/>
              </w:rPr>
              <w:lastRenderedPageBreak/>
              <w:t>输经营者及从业人员的诚信信息，定期向社会公布监督检查结果和经营者的诚信档案。水路运输管理部门应当将监督检查中发现或者受理投诉举报的经营者违法违规行为及处理情况、水上交通事故情况等记入诚信档案。</w:t>
            </w:r>
          </w:p>
        </w:tc>
      </w:tr>
      <w:tr w:rsidR="00FE5F44">
        <w:trPr>
          <w:trHeight w:val="524"/>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60" w:lineRule="exact"/>
              <w:jc w:val="center"/>
              <w:rPr>
                <w:rFonts w:eastAsia="方正仿宋_GBK"/>
                <w:kern w:val="0"/>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FE5F44" w:rsidRDefault="0093593C">
            <w:pPr>
              <w:spacing w:line="360" w:lineRule="exact"/>
              <w:jc w:val="center"/>
              <w:rPr>
                <w:rFonts w:eastAsia="方正仿宋_GBK"/>
                <w:kern w:val="0"/>
                <w:sz w:val="24"/>
                <w:szCs w:val="24"/>
              </w:rPr>
            </w:pPr>
            <w:r>
              <w:rPr>
                <w:rFonts w:eastAsia="方正仿宋_GBK" w:hint="eastAsia"/>
                <w:kern w:val="0"/>
                <w:sz w:val="24"/>
                <w:szCs w:val="24"/>
              </w:rPr>
              <w:t>社会责任</w:t>
            </w:r>
          </w:p>
          <w:p w:rsidR="00FE5F44" w:rsidRDefault="0093593C">
            <w:pPr>
              <w:spacing w:line="360" w:lineRule="exact"/>
              <w:jc w:val="center"/>
              <w:rPr>
                <w:rFonts w:eastAsia="方正仿宋_GBK"/>
                <w:kern w:val="0"/>
                <w:sz w:val="24"/>
                <w:szCs w:val="24"/>
              </w:rPr>
            </w:pPr>
            <w:r>
              <w:rPr>
                <w:rFonts w:eastAsia="方正仿宋_GBK" w:hint="eastAsia"/>
                <w:bCs/>
                <w:kern w:val="0"/>
                <w:sz w:val="24"/>
                <w:szCs w:val="24"/>
              </w:rPr>
              <w:t>（</w:t>
            </w:r>
            <w:r>
              <w:rPr>
                <w:rFonts w:eastAsia="方正仿宋_GBK"/>
                <w:bCs/>
                <w:kern w:val="0"/>
                <w:sz w:val="24"/>
                <w:szCs w:val="24"/>
              </w:rPr>
              <w:t>15</w:t>
            </w:r>
            <w:r>
              <w:rPr>
                <w:rFonts w:eastAsia="方正仿宋_GBK" w:hint="eastAsia"/>
                <w:bCs/>
                <w:kern w:val="0"/>
                <w:sz w:val="24"/>
                <w:szCs w:val="24"/>
              </w:rPr>
              <w:t>分）</w:t>
            </w:r>
          </w:p>
        </w:tc>
        <w:tc>
          <w:tcPr>
            <w:tcW w:w="1843"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center"/>
              <w:rPr>
                <w:rFonts w:eastAsia="方正仿宋_GBK"/>
                <w:bCs/>
                <w:kern w:val="0"/>
                <w:sz w:val="24"/>
                <w:szCs w:val="24"/>
              </w:rPr>
            </w:pPr>
            <w:r>
              <w:rPr>
                <w:rFonts w:eastAsia="方正仿宋_GBK" w:hint="eastAsia"/>
                <w:bCs/>
                <w:kern w:val="0"/>
                <w:sz w:val="24"/>
                <w:szCs w:val="24"/>
              </w:rPr>
              <w:t>特殊时期公共卫生责任</w:t>
            </w:r>
          </w:p>
        </w:tc>
        <w:tc>
          <w:tcPr>
            <w:tcW w:w="56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center"/>
              <w:rPr>
                <w:rFonts w:eastAsia="方正仿宋_GBK"/>
                <w:bCs/>
                <w:kern w:val="0"/>
                <w:sz w:val="24"/>
                <w:szCs w:val="24"/>
              </w:rPr>
            </w:pPr>
            <w:r>
              <w:rPr>
                <w:rFonts w:eastAsia="方正仿宋_GBK"/>
                <w:bCs/>
                <w:kern w:val="0"/>
                <w:sz w:val="24"/>
                <w:szCs w:val="24"/>
              </w:rPr>
              <w:t>8</w:t>
            </w:r>
          </w:p>
        </w:tc>
        <w:tc>
          <w:tcPr>
            <w:tcW w:w="198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center"/>
              <w:rPr>
                <w:rFonts w:eastAsia="方正仿宋_GBK"/>
                <w:bCs/>
                <w:kern w:val="0"/>
                <w:sz w:val="24"/>
                <w:szCs w:val="24"/>
              </w:rPr>
            </w:pPr>
            <w:r>
              <w:rPr>
                <w:rFonts w:eastAsia="方正仿宋_GBK" w:hint="eastAsia"/>
                <w:bCs/>
                <w:kern w:val="0"/>
                <w:sz w:val="24"/>
                <w:szCs w:val="24"/>
              </w:rPr>
              <w:t>个人防控责任和措施落实情况</w:t>
            </w:r>
          </w:p>
        </w:tc>
        <w:tc>
          <w:tcPr>
            <w:tcW w:w="3119"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left"/>
              <w:rPr>
                <w:rFonts w:eastAsia="方正仿宋_GBK"/>
                <w:bCs/>
                <w:kern w:val="0"/>
                <w:sz w:val="24"/>
                <w:szCs w:val="24"/>
              </w:rPr>
            </w:pPr>
            <w:r>
              <w:rPr>
                <w:rFonts w:eastAsia="方正仿宋_GBK" w:hint="eastAsia"/>
                <w:bCs/>
                <w:kern w:val="0"/>
                <w:sz w:val="24"/>
                <w:szCs w:val="24"/>
              </w:rPr>
              <w:t>未按要求执行的，发现一次扣</w:t>
            </w:r>
            <w:r>
              <w:rPr>
                <w:rFonts w:eastAsia="方正仿宋_GBK"/>
                <w:bCs/>
                <w:kern w:val="0"/>
                <w:sz w:val="24"/>
                <w:szCs w:val="24"/>
              </w:rPr>
              <w:t>4</w:t>
            </w:r>
            <w:r>
              <w:rPr>
                <w:rFonts w:eastAsia="方正仿宋_GBK" w:hint="eastAsia"/>
                <w:bCs/>
                <w:kern w:val="0"/>
                <w:sz w:val="24"/>
                <w:szCs w:val="24"/>
              </w:rPr>
              <w:t>分</w:t>
            </w:r>
          </w:p>
        </w:tc>
        <w:tc>
          <w:tcPr>
            <w:tcW w:w="1276"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Style w:val="font151"/>
                <w:rFonts w:eastAsia="仿宋" w:hint="eastAsia"/>
                <w:color w:val="auto"/>
                <w:sz w:val="24"/>
                <w:szCs w:val="24"/>
              </w:rPr>
              <w:t>交通主管部门日常收集统计</w:t>
            </w:r>
          </w:p>
        </w:tc>
        <w:tc>
          <w:tcPr>
            <w:tcW w:w="382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rPr>
                <w:rFonts w:eastAsia="方正仿宋_GBK"/>
                <w:kern w:val="0"/>
                <w:sz w:val="24"/>
                <w:szCs w:val="24"/>
              </w:rPr>
            </w:pPr>
            <w:r>
              <w:rPr>
                <w:rFonts w:eastAsia="方正仿宋_GBK" w:hint="eastAsia"/>
                <w:kern w:val="0"/>
                <w:sz w:val="24"/>
                <w:szCs w:val="24"/>
              </w:rPr>
              <w:t>《船舶船员新冠肺炎疫情防控操作指南》</w:t>
            </w:r>
          </w:p>
        </w:tc>
      </w:tr>
      <w:tr w:rsidR="00FE5F44">
        <w:trPr>
          <w:trHeight w:val="712"/>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60" w:lineRule="exact"/>
              <w:jc w:val="center"/>
              <w:rPr>
                <w:rFonts w:eastAsia="方正仿宋_GBK"/>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E5F44" w:rsidRDefault="00FE5F44">
            <w:pPr>
              <w:spacing w:line="360" w:lineRule="exact"/>
              <w:jc w:val="center"/>
              <w:rPr>
                <w:rFonts w:eastAsia="方正仿宋_GBK"/>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E5F44" w:rsidRDefault="0093593C">
            <w:pPr>
              <w:spacing w:line="360" w:lineRule="exact"/>
              <w:jc w:val="center"/>
              <w:rPr>
                <w:rFonts w:eastAsia="方正仿宋_GBK"/>
                <w:bCs/>
                <w:kern w:val="0"/>
                <w:sz w:val="24"/>
                <w:szCs w:val="24"/>
              </w:rPr>
            </w:pPr>
            <w:r>
              <w:rPr>
                <w:rFonts w:eastAsia="方正仿宋_GBK" w:hint="eastAsia"/>
                <w:bCs/>
                <w:kern w:val="0"/>
                <w:sz w:val="24"/>
                <w:szCs w:val="24"/>
              </w:rPr>
              <w:t>救灾抢险</w:t>
            </w:r>
          </w:p>
        </w:tc>
        <w:tc>
          <w:tcPr>
            <w:tcW w:w="567" w:type="dxa"/>
            <w:tcBorders>
              <w:top w:val="single" w:sz="4" w:space="0" w:color="auto"/>
              <w:left w:val="single" w:sz="4" w:space="0" w:color="auto"/>
              <w:bottom w:val="single" w:sz="4" w:space="0" w:color="auto"/>
              <w:right w:val="single" w:sz="4" w:space="0" w:color="auto"/>
            </w:tcBorders>
            <w:vAlign w:val="center"/>
          </w:tcPr>
          <w:p w:rsidR="00FE5F44" w:rsidRDefault="0093593C">
            <w:pPr>
              <w:spacing w:line="360" w:lineRule="exact"/>
              <w:jc w:val="center"/>
              <w:rPr>
                <w:rFonts w:eastAsia="方正仿宋_GBK"/>
                <w:bCs/>
                <w:kern w:val="0"/>
                <w:sz w:val="24"/>
                <w:szCs w:val="24"/>
              </w:rPr>
            </w:pPr>
            <w:r>
              <w:rPr>
                <w:rFonts w:eastAsia="方正仿宋_GBK"/>
                <w:bCs/>
                <w:kern w:val="0"/>
                <w:sz w:val="24"/>
                <w:szCs w:val="24"/>
              </w:rPr>
              <w:t>7</w:t>
            </w:r>
          </w:p>
        </w:tc>
        <w:tc>
          <w:tcPr>
            <w:tcW w:w="1984" w:type="dxa"/>
            <w:tcBorders>
              <w:top w:val="single" w:sz="4" w:space="0" w:color="auto"/>
              <w:left w:val="single" w:sz="4" w:space="0" w:color="auto"/>
              <w:bottom w:val="single" w:sz="4" w:space="0" w:color="auto"/>
              <w:right w:val="single" w:sz="4" w:space="0" w:color="auto"/>
            </w:tcBorders>
            <w:vAlign w:val="center"/>
          </w:tcPr>
          <w:p w:rsidR="00FE5F44" w:rsidRDefault="0093593C">
            <w:pPr>
              <w:spacing w:line="360" w:lineRule="exact"/>
              <w:jc w:val="center"/>
              <w:rPr>
                <w:rFonts w:eastAsia="方正仿宋_GBK"/>
                <w:bCs/>
                <w:kern w:val="0"/>
                <w:sz w:val="24"/>
                <w:szCs w:val="24"/>
              </w:rPr>
            </w:pPr>
            <w:r>
              <w:rPr>
                <w:rFonts w:eastAsia="方正仿宋_GBK" w:hint="eastAsia"/>
                <w:bCs/>
                <w:kern w:val="0"/>
                <w:sz w:val="24"/>
                <w:szCs w:val="24"/>
              </w:rPr>
              <w:t>个人表现</w:t>
            </w:r>
          </w:p>
        </w:tc>
        <w:tc>
          <w:tcPr>
            <w:tcW w:w="3119"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left"/>
              <w:rPr>
                <w:rFonts w:eastAsia="方正仿宋_GBK"/>
                <w:bCs/>
                <w:kern w:val="0"/>
                <w:sz w:val="24"/>
                <w:szCs w:val="24"/>
              </w:rPr>
            </w:pPr>
            <w:r>
              <w:rPr>
                <w:rFonts w:eastAsia="方正仿宋_GBK" w:hint="eastAsia"/>
                <w:bCs/>
                <w:kern w:val="0"/>
                <w:sz w:val="24"/>
                <w:szCs w:val="24"/>
              </w:rPr>
              <w:t>消极怠慢的每次扣</w:t>
            </w:r>
            <w:r>
              <w:rPr>
                <w:rFonts w:eastAsia="方正仿宋_GBK"/>
                <w:bCs/>
                <w:kern w:val="0"/>
                <w:sz w:val="24"/>
                <w:szCs w:val="24"/>
              </w:rPr>
              <w:t>2</w:t>
            </w:r>
            <w:r>
              <w:rPr>
                <w:rFonts w:eastAsia="方正仿宋_GBK" w:hint="eastAsia"/>
                <w:bCs/>
                <w:kern w:val="0"/>
                <w:sz w:val="24"/>
                <w:szCs w:val="24"/>
              </w:rPr>
              <w:t>分；逃避推卸的每次扣</w:t>
            </w:r>
            <w:r>
              <w:rPr>
                <w:rFonts w:eastAsia="方正仿宋_GBK"/>
                <w:bCs/>
                <w:kern w:val="0"/>
                <w:sz w:val="24"/>
                <w:szCs w:val="24"/>
              </w:rPr>
              <w:t>4</w:t>
            </w:r>
            <w:r>
              <w:rPr>
                <w:rFonts w:eastAsia="方正仿宋_GBK" w:hint="eastAsia"/>
                <w:bCs/>
                <w:kern w:val="0"/>
                <w:sz w:val="24"/>
                <w:szCs w:val="24"/>
              </w:rPr>
              <w:t>分；对造成不良影响及后果的不得分</w:t>
            </w:r>
          </w:p>
        </w:tc>
        <w:tc>
          <w:tcPr>
            <w:tcW w:w="1276"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Fonts w:eastAsia="方正仿宋_GBK"/>
                <w:kern w:val="0"/>
                <w:sz w:val="24"/>
                <w:szCs w:val="24"/>
              </w:rPr>
            </w:pPr>
            <w:r>
              <w:rPr>
                <w:rStyle w:val="font151"/>
                <w:rFonts w:eastAsia="仿宋" w:hint="eastAsia"/>
                <w:color w:val="auto"/>
                <w:sz w:val="24"/>
                <w:szCs w:val="24"/>
              </w:rPr>
              <w:t>交通主管部门日常收集统计</w:t>
            </w:r>
          </w:p>
        </w:tc>
        <w:tc>
          <w:tcPr>
            <w:tcW w:w="382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left"/>
              <w:rPr>
                <w:rFonts w:eastAsia="方正仿宋_GBK"/>
                <w:kern w:val="0"/>
                <w:sz w:val="24"/>
                <w:szCs w:val="24"/>
              </w:rPr>
            </w:pPr>
            <w:r>
              <w:rPr>
                <w:rFonts w:eastAsia="方正仿宋_GBK" w:hint="eastAsia"/>
                <w:kern w:val="0"/>
                <w:sz w:val="24"/>
                <w:szCs w:val="24"/>
              </w:rPr>
              <w:t>《国内水路运输管理规定》第三十四条水路运输经营者应当依照法律、行政法规和国家有关规定，优先运送处置突发事件所需物资、设备、工具、应急救援人员和受到突发事件危害的人员，重点保障紧急、重要的军事运输。水路运输经营者应当服从交通运输主管部门对关系国计民生物资紧急运输的统一组织协调，按照要求优先、及时运输。水路运输经营者应当按照交通运输主管部门的要求建立运输保障预</w:t>
            </w:r>
            <w:r>
              <w:rPr>
                <w:rFonts w:eastAsia="方正仿宋_GBK" w:hint="eastAsia"/>
                <w:kern w:val="0"/>
                <w:sz w:val="24"/>
                <w:szCs w:val="24"/>
              </w:rPr>
              <w:lastRenderedPageBreak/>
              <w:t>案，并建立应急运输、军事运输和紧急运输的运力储备。</w:t>
            </w:r>
          </w:p>
        </w:tc>
      </w:tr>
      <w:tr w:rsidR="00FE5F44">
        <w:trPr>
          <w:trHeight w:val="844"/>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FE5F44" w:rsidRDefault="00FE5F44">
            <w:pPr>
              <w:widowControl/>
              <w:spacing w:line="360" w:lineRule="exact"/>
              <w:jc w:val="center"/>
              <w:rPr>
                <w:rFonts w:eastAsia="方正仿宋_GBK"/>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center"/>
              <w:rPr>
                <w:rFonts w:eastAsia="方正仿宋_GBK"/>
                <w:kern w:val="0"/>
                <w:sz w:val="24"/>
                <w:szCs w:val="24"/>
              </w:rPr>
            </w:pPr>
            <w:r>
              <w:rPr>
                <w:rFonts w:eastAsia="方正仿宋_GBK" w:hint="eastAsia"/>
                <w:kern w:val="0"/>
                <w:sz w:val="24"/>
                <w:szCs w:val="24"/>
              </w:rPr>
              <w:t>其他失信行为（</w:t>
            </w:r>
            <w:r>
              <w:rPr>
                <w:rFonts w:eastAsia="方正仿宋_GBK"/>
                <w:kern w:val="0"/>
                <w:sz w:val="24"/>
                <w:szCs w:val="24"/>
              </w:rPr>
              <w:t>5</w:t>
            </w:r>
            <w:r>
              <w:rPr>
                <w:rFonts w:eastAsia="方正仿宋_GBK" w:hint="eastAsia"/>
                <w:kern w:val="0"/>
                <w:sz w:val="24"/>
                <w:szCs w:val="24"/>
              </w:rPr>
              <w:t>分）</w:t>
            </w:r>
          </w:p>
        </w:tc>
        <w:tc>
          <w:tcPr>
            <w:tcW w:w="1843"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center"/>
              <w:rPr>
                <w:rFonts w:eastAsia="方正仿宋_GBK"/>
                <w:sz w:val="24"/>
                <w:szCs w:val="24"/>
              </w:rPr>
            </w:pPr>
            <w:r>
              <w:rPr>
                <w:rFonts w:eastAsia="方正仿宋_GBK" w:hint="eastAsia"/>
                <w:kern w:val="0"/>
                <w:sz w:val="24"/>
                <w:szCs w:val="24"/>
              </w:rPr>
              <w:t>依法依规</w:t>
            </w:r>
            <w:r>
              <w:rPr>
                <w:rFonts w:eastAsia="方正仿宋_GBK" w:hint="eastAsia"/>
                <w:sz w:val="24"/>
                <w:szCs w:val="24"/>
              </w:rPr>
              <w:t>认定的</w:t>
            </w:r>
            <w:r>
              <w:rPr>
                <w:rFonts w:eastAsia="方正仿宋_GBK" w:hint="eastAsia"/>
                <w:kern w:val="0"/>
                <w:sz w:val="24"/>
                <w:szCs w:val="24"/>
              </w:rPr>
              <w:t>其他</w:t>
            </w:r>
            <w:r>
              <w:rPr>
                <w:rFonts w:eastAsia="方正仿宋_GBK" w:hint="eastAsia"/>
                <w:sz w:val="24"/>
                <w:szCs w:val="24"/>
              </w:rPr>
              <w:t>相关</w:t>
            </w:r>
          </w:p>
          <w:p w:rsidR="00FE5F44" w:rsidRDefault="0093593C">
            <w:pPr>
              <w:widowControl/>
              <w:spacing w:line="360" w:lineRule="exact"/>
              <w:jc w:val="center"/>
              <w:rPr>
                <w:rFonts w:eastAsia="方正仿宋_GBK"/>
                <w:kern w:val="0"/>
                <w:sz w:val="24"/>
                <w:szCs w:val="24"/>
              </w:rPr>
            </w:pPr>
            <w:r>
              <w:rPr>
                <w:rFonts w:eastAsia="方正仿宋_GBK" w:hint="eastAsia"/>
                <w:sz w:val="24"/>
                <w:szCs w:val="24"/>
              </w:rPr>
              <w:t>失信行为</w:t>
            </w:r>
          </w:p>
        </w:tc>
        <w:tc>
          <w:tcPr>
            <w:tcW w:w="56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center"/>
              <w:rPr>
                <w:rFonts w:eastAsia="方正仿宋_GBK"/>
                <w:kern w:val="0"/>
                <w:sz w:val="24"/>
                <w:szCs w:val="24"/>
              </w:rPr>
            </w:pPr>
            <w:r>
              <w:rPr>
                <w:rFonts w:eastAsia="方正仿宋_GBK"/>
                <w:kern w:val="0"/>
                <w:sz w:val="24"/>
                <w:szCs w:val="24"/>
              </w:rPr>
              <w:t>5</w:t>
            </w:r>
          </w:p>
        </w:tc>
        <w:tc>
          <w:tcPr>
            <w:tcW w:w="1984"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center"/>
              <w:rPr>
                <w:rFonts w:eastAsia="方正仿宋_GBK"/>
                <w:kern w:val="0"/>
                <w:sz w:val="24"/>
                <w:szCs w:val="24"/>
              </w:rPr>
            </w:pPr>
            <w:r>
              <w:rPr>
                <w:rFonts w:eastAsia="方正仿宋_GBK" w:hint="eastAsia"/>
                <w:kern w:val="0"/>
                <w:sz w:val="24"/>
                <w:szCs w:val="24"/>
              </w:rPr>
              <w:t>依法依规</w:t>
            </w:r>
            <w:r>
              <w:rPr>
                <w:rFonts w:eastAsia="方正仿宋_GBK" w:hint="eastAsia"/>
                <w:sz w:val="24"/>
                <w:szCs w:val="24"/>
              </w:rPr>
              <w:t>认定的</w:t>
            </w:r>
            <w:r>
              <w:rPr>
                <w:rFonts w:eastAsia="方正仿宋_GBK" w:hint="eastAsia"/>
                <w:kern w:val="0"/>
                <w:sz w:val="24"/>
                <w:szCs w:val="24"/>
              </w:rPr>
              <w:t>其他</w:t>
            </w:r>
            <w:r>
              <w:rPr>
                <w:rFonts w:eastAsia="方正仿宋_GBK" w:hint="eastAsia"/>
                <w:sz w:val="24"/>
                <w:szCs w:val="24"/>
              </w:rPr>
              <w:t>相关失信行为</w:t>
            </w:r>
          </w:p>
        </w:tc>
        <w:tc>
          <w:tcPr>
            <w:tcW w:w="3119"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left"/>
              <w:rPr>
                <w:rFonts w:eastAsia="方正仿宋_GBK"/>
                <w:kern w:val="0"/>
                <w:sz w:val="24"/>
                <w:szCs w:val="24"/>
              </w:rPr>
            </w:pPr>
            <w:r>
              <w:rPr>
                <w:rFonts w:eastAsia="方正仿宋_GBK" w:hint="eastAsia"/>
                <w:kern w:val="0"/>
                <w:sz w:val="24"/>
                <w:szCs w:val="24"/>
              </w:rPr>
              <w:t>发现一次扣</w:t>
            </w:r>
            <w:r>
              <w:rPr>
                <w:rFonts w:eastAsia="方正仿宋_GBK"/>
                <w:kern w:val="0"/>
                <w:sz w:val="24"/>
                <w:szCs w:val="24"/>
              </w:rPr>
              <w:t>2</w:t>
            </w:r>
            <w:r>
              <w:rPr>
                <w:rFonts w:eastAsia="方正仿宋_GBK" w:hint="eastAsia"/>
                <w:kern w:val="0"/>
                <w:sz w:val="24"/>
                <w:szCs w:val="24"/>
              </w:rPr>
              <w:t>分</w:t>
            </w:r>
          </w:p>
        </w:tc>
        <w:tc>
          <w:tcPr>
            <w:tcW w:w="1276"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00" w:lineRule="exact"/>
              <w:jc w:val="center"/>
              <w:rPr>
                <w:rStyle w:val="font151"/>
                <w:rFonts w:eastAsia="仿宋"/>
                <w:color w:val="auto"/>
                <w:sz w:val="24"/>
                <w:szCs w:val="24"/>
              </w:rPr>
            </w:pPr>
            <w:r>
              <w:rPr>
                <w:rStyle w:val="font151"/>
                <w:rFonts w:eastAsia="仿宋" w:hint="eastAsia"/>
                <w:color w:val="auto"/>
                <w:sz w:val="24"/>
                <w:szCs w:val="24"/>
              </w:rPr>
              <w:t>相关部门数据共享或交通主管部门日常收集</w:t>
            </w:r>
          </w:p>
          <w:p w:rsidR="00FE5F44" w:rsidRDefault="0093593C">
            <w:pPr>
              <w:widowControl/>
              <w:spacing w:line="300" w:lineRule="exact"/>
              <w:jc w:val="center"/>
              <w:rPr>
                <w:rFonts w:eastAsia="方正仿宋_GBK"/>
                <w:kern w:val="0"/>
                <w:sz w:val="24"/>
                <w:szCs w:val="24"/>
              </w:rPr>
            </w:pPr>
            <w:r>
              <w:rPr>
                <w:rStyle w:val="font151"/>
                <w:rFonts w:eastAsia="仿宋" w:hint="eastAsia"/>
                <w:color w:val="auto"/>
                <w:sz w:val="24"/>
                <w:szCs w:val="24"/>
              </w:rPr>
              <w:t>统计</w:t>
            </w:r>
          </w:p>
        </w:tc>
        <w:tc>
          <w:tcPr>
            <w:tcW w:w="3827" w:type="dxa"/>
            <w:tcBorders>
              <w:top w:val="single" w:sz="4" w:space="0" w:color="auto"/>
              <w:left w:val="single" w:sz="4" w:space="0" w:color="auto"/>
              <w:bottom w:val="single" w:sz="4" w:space="0" w:color="auto"/>
              <w:right w:val="single" w:sz="4" w:space="0" w:color="auto"/>
            </w:tcBorders>
            <w:vAlign w:val="center"/>
          </w:tcPr>
          <w:p w:rsidR="00FE5F44" w:rsidRDefault="0093593C">
            <w:pPr>
              <w:widowControl/>
              <w:spacing w:line="360" w:lineRule="exact"/>
              <w:jc w:val="left"/>
              <w:rPr>
                <w:rFonts w:eastAsia="方正仿宋_GBK"/>
                <w:kern w:val="0"/>
                <w:sz w:val="24"/>
                <w:szCs w:val="24"/>
              </w:rPr>
            </w:pPr>
            <w:r>
              <w:rPr>
                <w:rFonts w:eastAsia="方正仿宋_GBK" w:hint="eastAsia"/>
                <w:kern w:val="0"/>
                <w:sz w:val="24"/>
                <w:szCs w:val="24"/>
              </w:rPr>
              <w:t>其他法律法规规定的，经相关部门认定的失信行为。</w:t>
            </w:r>
          </w:p>
        </w:tc>
      </w:tr>
    </w:tbl>
    <w:p w:rsidR="00FE5F44" w:rsidRDefault="00FE5F44">
      <w:pPr>
        <w:spacing w:line="500" w:lineRule="exact"/>
        <w:rPr>
          <w:rFonts w:ascii="黑体" w:eastAsia="黑体" w:hAnsi="黑体"/>
          <w:sz w:val="32"/>
          <w:szCs w:val="32"/>
        </w:rPr>
      </w:pPr>
    </w:p>
    <w:p w:rsidR="00FE5F44" w:rsidRDefault="00FE5F44">
      <w:pPr>
        <w:spacing w:line="500" w:lineRule="exact"/>
        <w:rPr>
          <w:rFonts w:ascii="黑体" w:eastAsia="黑体" w:hAnsi="黑体"/>
          <w:sz w:val="32"/>
          <w:szCs w:val="32"/>
        </w:rPr>
      </w:pPr>
    </w:p>
    <w:p w:rsidR="00FE5F44" w:rsidRDefault="00FE5F44">
      <w:pPr>
        <w:spacing w:line="500" w:lineRule="exact"/>
        <w:rPr>
          <w:rFonts w:ascii="黑体" w:eastAsia="黑体" w:hAnsi="黑体"/>
          <w:sz w:val="32"/>
          <w:szCs w:val="32"/>
        </w:rPr>
      </w:pPr>
    </w:p>
    <w:p w:rsidR="00FE5F44" w:rsidRDefault="00FE5F44">
      <w:pPr>
        <w:spacing w:line="500" w:lineRule="exact"/>
        <w:rPr>
          <w:rFonts w:ascii="黑体" w:eastAsia="黑体" w:hAnsi="黑体"/>
          <w:sz w:val="32"/>
          <w:szCs w:val="32"/>
        </w:rPr>
      </w:pPr>
    </w:p>
    <w:p w:rsidR="00FE5F44" w:rsidRDefault="00FE5F44">
      <w:pPr>
        <w:spacing w:line="500" w:lineRule="exact"/>
        <w:rPr>
          <w:rFonts w:ascii="黑体" w:eastAsia="黑体" w:hAnsi="黑体"/>
          <w:sz w:val="32"/>
          <w:szCs w:val="32"/>
        </w:rPr>
      </w:pPr>
    </w:p>
    <w:p w:rsidR="00FE5F44" w:rsidRDefault="00FE5F44">
      <w:pPr>
        <w:spacing w:line="500" w:lineRule="exact"/>
        <w:rPr>
          <w:rFonts w:ascii="黑体" w:eastAsia="黑体" w:hAnsi="黑体"/>
          <w:sz w:val="32"/>
          <w:szCs w:val="32"/>
        </w:rPr>
      </w:pPr>
    </w:p>
    <w:p w:rsidR="00FE5F44" w:rsidRDefault="00FE5F44">
      <w:pPr>
        <w:spacing w:line="500" w:lineRule="exact"/>
        <w:rPr>
          <w:rFonts w:ascii="黑体" w:eastAsia="黑体" w:hAnsi="黑体"/>
          <w:sz w:val="32"/>
          <w:szCs w:val="32"/>
        </w:rPr>
      </w:pPr>
    </w:p>
    <w:p w:rsidR="00FE5F44" w:rsidRDefault="00FE5F44">
      <w:pPr>
        <w:spacing w:line="500" w:lineRule="exact"/>
        <w:rPr>
          <w:rFonts w:ascii="黑体" w:eastAsia="黑体" w:hAnsi="黑体"/>
          <w:sz w:val="32"/>
          <w:szCs w:val="32"/>
        </w:rPr>
      </w:pPr>
    </w:p>
    <w:p w:rsidR="00FE5F44" w:rsidRDefault="00FE5F44">
      <w:pPr>
        <w:spacing w:line="500" w:lineRule="exact"/>
        <w:rPr>
          <w:rFonts w:ascii="黑体" w:eastAsia="黑体" w:hAnsi="黑体"/>
          <w:sz w:val="32"/>
          <w:szCs w:val="32"/>
        </w:rPr>
      </w:pPr>
    </w:p>
    <w:p w:rsidR="00FE5F44" w:rsidRDefault="00FE5F44">
      <w:pPr>
        <w:spacing w:line="500" w:lineRule="exact"/>
        <w:rPr>
          <w:rFonts w:ascii="黑体" w:eastAsia="黑体" w:hAnsi="黑体"/>
          <w:sz w:val="32"/>
          <w:szCs w:val="32"/>
        </w:rPr>
      </w:pPr>
    </w:p>
    <w:p w:rsidR="00FE5F44" w:rsidRDefault="0093593C">
      <w:pPr>
        <w:spacing w:line="50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3-2</w:t>
      </w:r>
    </w:p>
    <w:p w:rsidR="00FE5F44" w:rsidRDefault="00FE5F44">
      <w:pPr>
        <w:spacing w:line="500" w:lineRule="exact"/>
        <w:rPr>
          <w:rFonts w:ascii="黑体" w:eastAsia="黑体" w:hAnsi="黑体"/>
          <w:sz w:val="32"/>
          <w:szCs w:val="32"/>
        </w:rPr>
      </w:pPr>
    </w:p>
    <w:p w:rsidR="00FE5F44" w:rsidRDefault="0093593C">
      <w:pPr>
        <w:jc w:val="center"/>
        <w:rPr>
          <w:sz w:val="44"/>
          <w:szCs w:val="44"/>
        </w:rPr>
      </w:pPr>
      <w:r>
        <w:rPr>
          <w:rFonts w:eastAsia="方正小标宋_GBK" w:hint="eastAsia"/>
          <w:bCs/>
          <w:sz w:val="44"/>
          <w:szCs w:val="44"/>
        </w:rPr>
        <w:t>重庆市水路运输企业从业人员信用应用措施</w:t>
      </w:r>
    </w:p>
    <w:tbl>
      <w:tblPr>
        <w:tblW w:w="14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9"/>
        <w:gridCol w:w="1721"/>
        <w:gridCol w:w="4403"/>
        <w:gridCol w:w="6237"/>
      </w:tblGrid>
      <w:tr w:rsidR="00FE5F44">
        <w:trPr>
          <w:trHeight w:val="605"/>
          <w:tblHeader/>
          <w:jc w:val="center"/>
        </w:trPr>
        <w:tc>
          <w:tcPr>
            <w:tcW w:w="1639"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center"/>
              <w:rPr>
                <w:rFonts w:eastAsia="方正黑体_GBK"/>
                <w:sz w:val="24"/>
                <w:szCs w:val="24"/>
              </w:rPr>
            </w:pPr>
            <w:r>
              <w:rPr>
                <w:rFonts w:eastAsia="方正黑体_GBK" w:hint="eastAsia"/>
                <w:sz w:val="24"/>
                <w:szCs w:val="24"/>
              </w:rPr>
              <w:t>信用等级</w:t>
            </w:r>
          </w:p>
        </w:tc>
        <w:tc>
          <w:tcPr>
            <w:tcW w:w="1721"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center"/>
              <w:rPr>
                <w:rFonts w:eastAsia="方正黑体_GBK"/>
                <w:sz w:val="24"/>
                <w:szCs w:val="24"/>
              </w:rPr>
            </w:pPr>
            <w:r>
              <w:rPr>
                <w:rFonts w:eastAsia="方正黑体_GBK" w:hint="eastAsia"/>
                <w:sz w:val="24"/>
                <w:szCs w:val="24"/>
              </w:rPr>
              <w:t>应用措施</w:t>
            </w:r>
          </w:p>
        </w:tc>
        <w:tc>
          <w:tcPr>
            <w:tcW w:w="4403"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center"/>
              <w:rPr>
                <w:rFonts w:eastAsia="方正黑体_GBK"/>
                <w:sz w:val="24"/>
                <w:szCs w:val="24"/>
              </w:rPr>
            </w:pPr>
            <w:r>
              <w:rPr>
                <w:rFonts w:eastAsia="方正黑体_GBK" w:hint="eastAsia"/>
                <w:sz w:val="24"/>
                <w:szCs w:val="24"/>
              </w:rPr>
              <w:t>具体措施</w:t>
            </w:r>
          </w:p>
        </w:tc>
        <w:tc>
          <w:tcPr>
            <w:tcW w:w="6237"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center"/>
              <w:rPr>
                <w:rFonts w:eastAsia="方正黑体_GBK"/>
                <w:sz w:val="24"/>
                <w:szCs w:val="24"/>
              </w:rPr>
            </w:pPr>
            <w:r>
              <w:rPr>
                <w:rFonts w:eastAsia="方正黑体_GBK" w:hint="eastAsia"/>
                <w:sz w:val="24"/>
                <w:szCs w:val="24"/>
              </w:rPr>
              <w:t>评价依据</w:t>
            </w:r>
          </w:p>
        </w:tc>
      </w:tr>
      <w:tr w:rsidR="00FE5F44">
        <w:trPr>
          <w:trHeight w:val="2389"/>
          <w:jc w:val="center"/>
        </w:trPr>
        <w:tc>
          <w:tcPr>
            <w:tcW w:w="1639"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center"/>
              <w:rPr>
                <w:rFonts w:eastAsia="方正仿宋_GBK"/>
                <w:szCs w:val="13"/>
              </w:rPr>
            </w:pPr>
            <w:r>
              <w:rPr>
                <w:rFonts w:eastAsia="方正仿宋_GBK"/>
                <w:szCs w:val="13"/>
              </w:rPr>
              <w:t>AA</w:t>
            </w:r>
            <w:r>
              <w:rPr>
                <w:rFonts w:eastAsia="方正仿宋_GBK" w:hint="eastAsia"/>
                <w:szCs w:val="13"/>
              </w:rPr>
              <w:t>、</w:t>
            </w:r>
            <w:r>
              <w:rPr>
                <w:rFonts w:eastAsia="方正仿宋_GBK"/>
                <w:szCs w:val="13"/>
              </w:rPr>
              <w:t>A</w:t>
            </w:r>
          </w:p>
        </w:tc>
        <w:tc>
          <w:tcPr>
            <w:tcW w:w="1721"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left"/>
              <w:rPr>
                <w:rFonts w:eastAsia="方正仿宋_GBK"/>
                <w:szCs w:val="13"/>
              </w:rPr>
            </w:pPr>
            <w:r>
              <w:rPr>
                <w:rFonts w:eastAsia="方正仿宋_GBK" w:hint="eastAsia"/>
                <w:szCs w:val="13"/>
              </w:rPr>
              <w:t>各级交通主管部门可对其实施守信激励措施。</w:t>
            </w:r>
          </w:p>
        </w:tc>
        <w:tc>
          <w:tcPr>
            <w:tcW w:w="4403"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left"/>
              <w:rPr>
                <w:rFonts w:eastAsia="方正仿宋_GBK"/>
                <w:szCs w:val="13"/>
              </w:rPr>
            </w:pPr>
            <w:r>
              <w:rPr>
                <w:rFonts w:eastAsia="方正仿宋_GBK"/>
                <w:szCs w:val="13"/>
              </w:rPr>
              <w:t>1.</w:t>
            </w:r>
            <w:r>
              <w:rPr>
                <w:rFonts w:eastAsia="方正仿宋_GBK" w:hint="eastAsia"/>
                <w:szCs w:val="13"/>
              </w:rPr>
              <w:t>在行业相关职称评定、专家推选、荣誉表彰、评优评先时予以优先考虑；</w:t>
            </w:r>
          </w:p>
          <w:p w:rsidR="00FE5F44" w:rsidRDefault="0093593C">
            <w:pPr>
              <w:autoSpaceDE w:val="0"/>
              <w:autoSpaceDN w:val="0"/>
              <w:snapToGrid w:val="0"/>
              <w:spacing w:line="300" w:lineRule="exact"/>
              <w:jc w:val="left"/>
              <w:rPr>
                <w:rFonts w:eastAsia="方正仿宋_GBK"/>
                <w:szCs w:val="13"/>
              </w:rPr>
            </w:pPr>
            <w:r>
              <w:rPr>
                <w:rFonts w:eastAsia="方正仿宋_GBK"/>
                <w:szCs w:val="13"/>
              </w:rPr>
              <w:t>2.</w:t>
            </w:r>
            <w:r>
              <w:rPr>
                <w:rFonts w:eastAsia="方正仿宋_GBK" w:hint="eastAsia"/>
                <w:szCs w:val="13"/>
              </w:rPr>
              <w:t>鼓励水路运输企业优先聘用信用等级高的从业人员，将其薪资待遇、晋升、培训、表彰、奖励与信用状况相结合；</w:t>
            </w:r>
          </w:p>
          <w:p w:rsidR="00FE5F44" w:rsidRDefault="0093593C">
            <w:pPr>
              <w:autoSpaceDE w:val="0"/>
              <w:autoSpaceDN w:val="0"/>
              <w:snapToGrid w:val="0"/>
              <w:spacing w:line="300" w:lineRule="exact"/>
              <w:jc w:val="left"/>
              <w:rPr>
                <w:rFonts w:eastAsia="方正仿宋_GBK"/>
                <w:szCs w:val="13"/>
              </w:rPr>
            </w:pPr>
            <w:r>
              <w:rPr>
                <w:rFonts w:eastAsia="方正仿宋_GBK"/>
                <w:szCs w:val="13"/>
              </w:rPr>
              <w:t>3.</w:t>
            </w:r>
            <w:r>
              <w:rPr>
                <w:rFonts w:eastAsia="方正仿宋_GBK" w:hint="eastAsia"/>
                <w:szCs w:val="13"/>
              </w:rPr>
              <w:t>同等条件下，对从业人员信用等级连续两年全部为</w:t>
            </w:r>
            <w:r>
              <w:rPr>
                <w:rFonts w:eastAsia="方正仿宋_GBK"/>
                <w:szCs w:val="13"/>
              </w:rPr>
              <w:t>AA</w:t>
            </w:r>
            <w:r>
              <w:rPr>
                <w:rFonts w:eastAsia="方正仿宋_GBK" w:hint="eastAsia"/>
                <w:szCs w:val="13"/>
              </w:rPr>
              <w:t>级的水路运输企业，在企业新增运力、变更经营范围等申请中予以优先考虑；</w:t>
            </w:r>
          </w:p>
          <w:p w:rsidR="00FE5F44" w:rsidRDefault="0093593C">
            <w:pPr>
              <w:autoSpaceDE w:val="0"/>
              <w:autoSpaceDN w:val="0"/>
              <w:snapToGrid w:val="0"/>
              <w:spacing w:line="300" w:lineRule="exact"/>
              <w:jc w:val="left"/>
              <w:rPr>
                <w:rFonts w:eastAsia="方正仿宋_GBK"/>
                <w:szCs w:val="13"/>
              </w:rPr>
            </w:pPr>
            <w:r>
              <w:rPr>
                <w:rFonts w:eastAsia="方正仿宋_GBK"/>
                <w:szCs w:val="13"/>
              </w:rPr>
              <w:t>4.</w:t>
            </w:r>
            <w:r>
              <w:rPr>
                <w:rFonts w:eastAsia="方正仿宋_GBK" w:hint="eastAsia"/>
                <w:szCs w:val="13"/>
              </w:rPr>
              <w:t>对从业人员信用等级连续两年全部为</w:t>
            </w:r>
            <w:r>
              <w:rPr>
                <w:rFonts w:eastAsia="方正仿宋_GBK"/>
                <w:szCs w:val="13"/>
              </w:rPr>
              <w:t>AA</w:t>
            </w:r>
            <w:r>
              <w:rPr>
                <w:rFonts w:eastAsia="方正仿宋_GBK" w:hint="eastAsia"/>
                <w:szCs w:val="13"/>
              </w:rPr>
              <w:t>级的水路运输企业，给予业务办理</w:t>
            </w:r>
            <w:r>
              <w:rPr>
                <w:rFonts w:eastAsia="方正仿宋_GBK"/>
                <w:szCs w:val="13"/>
              </w:rPr>
              <w:t>“</w:t>
            </w:r>
            <w:r>
              <w:rPr>
                <w:rFonts w:eastAsia="方正仿宋_GBK" w:hint="eastAsia"/>
                <w:szCs w:val="13"/>
              </w:rPr>
              <w:t>绿色通道</w:t>
            </w:r>
            <w:r>
              <w:rPr>
                <w:rFonts w:eastAsia="方正仿宋_GBK"/>
                <w:szCs w:val="13"/>
              </w:rPr>
              <w:t>”</w:t>
            </w:r>
            <w:r>
              <w:rPr>
                <w:rFonts w:eastAsia="方正仿宋_GBK" w:hint="eastAsia"/>
                <w:szCs w:val="13"/>
              </w:rPr>
              <w:t>待遇，对部分申报材料不具备的，实行先进行</w:t>
            </w:r>
            <w:r>
              <w:rPr>
                <w:rFonts w:eastAsia="方正仿宋_GBK"/>
                <w:szCs w:val="13"/>
              </w:rPr>
              <w:t>“</w:t>
            </w:r>
            <w:r>
              <w:rPr>
                <w:rFonts w:eastAsia="方正仿宋_GBK" w:hint="eastAsia"/>
                <w:szCs w:val="13"/>
              </w:rPr>
              <w:t>信用承诺</w:t>
            </w:r>
            <w:r>
              <w:rPr>
                <w:rFonts w:eastAsia="方正仿宋_GBK"/>
                <w:szCs w:val="13"/>
              </w:rPr>
              <w:t>”</w:t>
            </w:r>
            <w:r>
              <w:rPr>
                <w:rFonts w:eastAsia="方正仿宋_GBK" w:hint="eastAsia"/>
                <w:szCs w:val="13"/>
              </w:rPr>
              <w:t>后补报材料。</w:t>
            </w:r>
          </w:p>
        </w:tc>
        <w:tc>
          <w:tcPr>
            <w:tcW w:w="6237" w:type="dxa"/>
            <w:tcBorders>
              <w:top w:val="single" w:sz="4" w:space="0" w:color="auto"/>
              <w:left w:val="single" w:sz="4" w:space="0" w:color="auto"/>
              <w:bottom w:val="single" w:sz="4" w:space="0" w:color="auto"/>
              <w:right w:val="single" w:sz="4" w:space="0" w:color="auto"/>
            </w:tcBorders>
            <w:vAlign w:val="center"/>
          </w:tcPr>
          <w:p w:rsidR="00FE5F44" w:rsidRDefault="0093593C">
            <w:pPr>
              <w:pStyle w:val="a6"/>
              <w:shd w:val="clear" w:color="auto" w:fill="FFFFFF"/>
              <w:spacing w:beforeAutospacing="0" w:afterAutospacing="0"/>
              <w:jc w:val="both"/>
              <w:rPr>
                <w:rFonts w:eastAsia="方正仿宋_GBK"/>
                <w:kern w:val="2"/>
                <w:sz w:val="21"/>
                <w:szCs w:val="13"/>
              </w:rPr>
            </w:pPr>
            <w:r>
              <w:rPr>
                <w:rFonts w:eastAsia="方正仿宋_GBK" w:hint="eastAsia"/>
                <w:kern w:val="2"/>
                <w:sz w:val="21"/>
                <w:szCs w:val="13"/>
              </w:rPr>
              <w:t>国务院办公厅关于加快推进社会信用体系建设构建以信用为基础的新型监管机制的指导意见（国办发〔</w:t>
            </w:r>
            <w:r>
              <w:rPr>
                <w:rFonts w:eastAsia="方正仿宋_GBK"/>
                <w:kern w:val="2"/>
                <w:sz w:val="21"/>
                <w:szCs w:val="13"/>
              </w:rPr>
              <w:t>2019</w:t>
            </w:r>
            <w:r>
              <w:rPr>
                <w:rFonts w:eastAsia="方正仿宋_GBK" w:hint="eastAsia"/>
                <w:kern w:val="2"/>
                <w:sz w:val="21"/>
                <w:szCs w:val="13"/>
              </w:rPr>
              <w:t>〕</w:t>
            </w:r>
            <w:r>
              <w:rPr>
                <w:rFonts w:eastAsia="方正仿宋_GBK"/>
                <w:kern w:val="2"/>
                <w:sz w:val="21"/>
                <w:szCs w:val="13"/>
              </w:rPr>
              <w:t>35</w:t>
            </w:r>
            <w:r>
              <w:rPr>
                <w:rFonts w:eastAsia="方正仿宋_GBK" w:hint="eastAsia"/>
                <w:kern w:val="2"/>
                <w:sz w:val="21"/>
                <w:szCs w:val="13"/>
              </w:rPr>
              <w:t>号）：</w:t>
            </w:r>
          </w:p>
          <w:p w:rsidR="00FE5F44" w:rsidRDefault="0093593C">
            <w:pPr>
              <w:pStyle w:val="a6"/>
              <w:shd w:val="clear" w:color="auto" w:fill="FFFFFF"/>
              <w:spacing w:beforeAutospacing="0" w:afterAutospacing="0"/>
              <w:jc w:val="both"/>
              <w:rPr>
                <w:rFonts w:eastAsia="方正仿宋_GBK"/>
                <w:kern w:val="2"/>
                <w:sz w:val="21"/>
                <w:szCs w:val="13"/>
              </w:rPr>
            </w:pPr>
            <w:r>
              <w:rPr>
                <w:rFonts w:eastAsia="方正仿宋_GBK" w:hint="eastAsia"/>
                <w:kern w:val="2"/>
                <w:sz w:val="21"/>
                <w:szCs w:val="13"/>
              </w:rPr>
              <w:t>（一）建立健全信用承诺制度。申请人信用状况较好、部分申报材料不齐备但书面承诺在规定期限内提供的，应先行受理，加快办理进度。</w:t>
            </w:r>
          </w:p>
          <w:p w:rsidR="00FE5F44" w:rsidRDefault="0093593C">
            <w:pPr>
              <w:pStyle w:val="a6"/>
              <w:shd w:val="clear" w:color="auto" w:fill="FFFFFF"/>
              <w:spacing w:beforeAutospacing="0" w:afterAutospacing="0"/>
              <w:jc w:val="both"/>
              <w:rPr>
                <w:rFonts w:eastAsia="方正仿宋_GBK"/>
                <w:kern w:val="2"/>
                <w:sz w:val="21"/>
                <w:szCs w:val="13"/>
              </w:rPr>
            </w:pPr>
            <w:r>
              <w:rPr>
                <w:rFonts w:eastAsia="方正仿宋_GBK" w:hint="eastAsia"/>
                <w:kern w:val="2"/>
                <w:sz w:val="21"/>
                <w:szCs w:val="13"/>
              </w:rPr>
              <w:t>（三）积极拓展信用报告应用。鼓励各类市场主体在生产经营活动中更广泛、主动地应用信用报告。在政府采购、招标投标、行政审批、市场准入、资质审核等事项中，充分发挥公共信用服务机构和第三方信用服务机构出具的信用报告作用。</w:t>
            </w:r>
          </w:p>
          <w:p w:rsidR="00FE5F44" w:rsidRDefault="0093593C">
            <w:pPr>
              <w:pStyle w:val="a6"/>
              <w:shd w:val="clear" w:color="auto" w:fill="FFFFFF"/>
              <w:spacing w:beforeAutospacing="0" w:afterAutospacing="0"/>
              <w:jc w:val="both"/>
              <w:rPr>
                <w:rFonts w:eastAsia="方正仿宋_GBK"/>
                <w:kern w:val="2"/>
                <w:sz w:val="21"/>
                <w:szCs w:val="13"/>
              </w:rPr>
            </w:pPr>
            <w:r>
              <w:rPr>
                <w:rFonts w:eastAsia="方正仿宋_GBK" w:hint="eastAsia"/>
                <w:kern w:val="2"/>
                <w:sz w:val="21"/>
                <w:szCs w:val="13"/>
              </w:rPr>
              <w:t>（七）大力推进信用分级分类监管。在充分掌握信用信息、综合研判信用状况的基础上，以公共信用综合评价结果、行业信用评价结果等为依据，对监管对象进行分级分类，根据信用等级高低采取差</w:t>
            </w:r>
            <w:r>
              <w:rPr>
                <w:rFonts w:eastAsia="方正仿宋_GBK" w:hint="eastAsia"/>
                <w:kern w:val="2"/>
                <w:sz w:val="21"/>
                <w:szCs w:val="13"/>
              </w:rPr>
              <w:t>异化的监管措施。</w:t>
            </w:r>
            <w:r>
              <w:rPr>
                <w:rFonts w:eastAsia="方正仿宋_GBK"/>
                <w:kern w:val="2"/>
                <w:sz w:val="21"/>
                <w:szCs w:val="13"/>
              </w:rPr>
              <w:t>“</w:t>
            </w:r>
            <w:r>
              <w:rPr>
                <w:rFonts w:eastAsia="方正仿宋_GBK" w:hint="eastAsia"/>
                <w:kern w:val="2"/>
                <w:sz w:val="21"/>
                <w:szCs w:val="13"/>
              </w:rPr>
              <w:t>双随机、一公开</w:t>
            </w:r>
            <w:r>
              <w:rPr>
                <w:rFonts w:eastAsia="方正仿宋_GBK"/>
                <w:kern w:val="2"/>
                <w:sz w:val="21"/>
                <w:szCs w:val="13"/>
              </w:rPr>
              <w:t>”</w:t>
            </w:r>
            <w:r>
              <w:rPr>
                <w:rFonts w:eastAsia="方正仿宋_GBK" w:hint="eastAsia"/>
                <w:kern w:val="2"/>
                <w:sz w:val="21"/>
                <w:szCs w:val="13"/>
              </w:rPr>
              <w:t>监管要与信用等级相结合，对信用较好、风险较低的市场主体，可合理降低抽查比例和频次，减少对正常生产经营的影响；对信用风险一般的市场主体，按常规比例和频次抽查；对违法失信、风险较高的市场主体，适当提高抽查比例和频次，依法依规实行严管和惩戒。</w:t>
            </w:r>
          </w:p>
        </w:tc>
      </w:tr>
      <w:tr w:rsidR="00FE5F44">
        <w:trPr>
          <w:trHeight w:val="1368"/>
          <w:jc w:val="center"/>
        </w:trPr>
        <w:tc>
          <w:tcPr>
            <w:tcW w:w="1639"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center"/>
              <w:rPr>
                <w:rFonts w:eastAsia="方正仿宋_GBK"/>
                <w:szCs w:val="13"/>
              </w:rPr>
            </w:pPr>
            <w:r>
              <w:rPr>
                <w:rFonts w:eastAsia="方正仿宋_GBK"/>
                <w:szCs w:val="13"/>
              </w:rPr>
              <w:lastRenderedPageBreak/>
              <w:t>B</w:t>
            </w:r>
          </w:p>
        </w:tc>
        <w:tc>
          <w:tcPr>
            <w:tcW w:w="1721"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left"/>
              <w:rPr>
                <w:rFonts w:eastAsia="方正仿宋_GBK"/>
                <w:szCs w:val="13"/>
              </w:rPr>
            </w:pPr>
            <w:r>
              <w:rPr>
                <w:rFonts w:eastAsia="方正仿宋_GBK" w:hint="eastAsia"/>
                <w:szCs w:val="13"/>
              </w:rPr>
              <w:t>各级交通主管部门将其纳入一般监管对象。</w:t>
            </w:r>
          </w:p>
        </w:tc>
        <w:tc>
          <w:tcPr>
            <w:tcW w:w="4403"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left"/>
              <w:rPr>
                <w:rFonts w:eastAsia="方正仿宋_GBK"/>
                <w:szCs w:val="13"/>
              </w:rPr>
            </w:pPr>
            <w:r>
              <w:rPr>
                <w:rFonts w:eastAsia="方正仿宋_GBK"/>
                <w:szCs w:val="13"/>
              </w:rPr>
              <w:t>1.</w:t>
            </w:r>
            <w:r>
              <w:rPr>
                <w:rFonts w:eastAsia="方正仿宋_GBK" w:hint="eastAsia"/>
                <w:szCs w:val="13"/>
              </w:rPr>
              <w:t>所在企业应当积极引导其诚实守信。</w:t>
            </w:r>
          </w:p>
        </w:tc>
        <w:tc>
          <w:tcPr>
            <w:tcW w:w="6237"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left"/>
              <w:rPr>
                <w:rFonts w:eastAsia="方正仿宋_GBK"/>
                <w:szCs w:val="13"/>
              </w:rPr>
            </w:pPr>
            <w:r>
              <w:rPr>
                <w:rFonts w:eastAsia="方正仿宋_GBK" w:hint="eastAsia"/>
                <w:szCs w:val="13"/>
              </w:rPr>
              <w:t>国务院办公厅关于加快推进社会信用体系建设构建以信用为基础的新型监管机制的指导意见（国办发〔</w:t>
            </w:r>
            <w:r>
              <w:rPr>
                <w:rFonts w:eastAsia="方正仿宋_GBK"/>
                <w:szCs w:val="13"/>
              </w:rPr>
              <w:t>2019</w:t>
            </w:r>
            <w:r>
              <w:rPr>
                <w:rFonts w:eastAsia="方正仿宋_GBK" w:hint="eastAsia"/>
                <w:szCs w:val="13"/>
              </w:rPr>
              <w:t>〕</w:t>
            </w:r>
            <w:r>
              <w:rPr>
                <w:rFonts w:eastAsia="方正仿宋_GBK"/>
                <w:szCs w:val="13"/>
              </w:rPr>
              <w:t>35</w:t>
            </w:r>
            <w:r>
              <w:rPr>
                <w:rFonts w:eastAsia="方正仿宋_GBK" w:hint="eastAsia"/>
                <w:szCs w:val="13"/>
              </w:rPr>
              <w:t>号）：</w:t>
            </w:r>
          </w:p>
          <w:p w:rsidR="00FE5F44" w:rsidRDefault="0093593C">
            <w:pPr>
              <w:autoSpaceDE w:val="0"/>
              <w:autoSpaceDN w:val="0"/>
              <w:snapToGrid w:val="0"/>
              <w:spacing w:line="300" w:lineRule="exact"/>
              <w:jc w:val="left"/>
              <w:rPr>
                <w:rFonts w:eastAsia="方正仿宋_GBK"/>
                <w:szCs w:val="13"/>
              </w:rPr>
            </w:pPr>
            <w:r>
              <w:rPr>
                <w:rFonts w:eastAsia="方正仿宋_GBK" w:hint="eastAsia"/>
                <w:szCs w:val="13"/>
              </w:rPr>
              <w:t>（二）探索开展经营者准入前诚信教育。充分利用</w:t>
            </w:r>
            <w:r>
              <w:rPr>
                <w:rFonts w:eastAsia="方正仿宋_GBK" w:hint="eastAsia"/>
                <w:szCs w:val="13"/>
              </w:rPr>
              <w:t>各级各类政务服务窗口，广泛开展市场主体守法诚信教育。为市场主体办理注册、审批、备案等相关业务时，适时开展标准化、规范化、便捷化的法律知识和信用知识教育，提高经营者依法诚信经营意识。</w:t>
            </w:r>
          </w:p>
        </w:tc>
      </w:tr>
      <w:tr w:rsidR="00FE5F44">
        <w:trPr>
          <w:trHeight w:val="2443"/>
          <w:jc w:val="center"/>
        </w:trPr>
        <w:tc>
          <w:tcPr>
            <w:tcW w:w="1639"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center"/>
              <w:rPr>
                <w:rFonts w:eastAsia="方正仿宋_GBK"/>
                <w:szCs w:val="13"/>
              </w:rPr>
            </w:pPr>
            <w:r>
              <w:rPr>
                <w:rFonts w:eastAsia="方正仿宋_GBK"/>
                <w:szCs w:val="13"/>
              </w:rPr>
              <w:t>C</w:t>
            </w:r>
            <w:r>
              <w:rPr>
                <w:rFonts w:eastAsia="方正仿宋_GBK" w:hint="eastAsia"/>
                <w:szCs w:val="13"/>
              </w:rPr>
              <w:t>、</w:t>
            </w:r>
            <w:r>
              <w:rPr>
                <w:rFonts w:eastAsia="方正仿宋_GBK"/>
                <w:szCs w:val="13"/>
              </w:rPr>
              <w:t>D</w:t>
            </w:r>
          </w:p>
        </w:tc>
        <w:tc>
          <w:tcPr>
            <w:tcW w:w="1721"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left"/>
              <w:rPr>
                <w:rFonts w:eastAsia="方正仿宋_GBK"/>
                <w:szCs w:val="13"/>
              </w:rPr>
            </w:pPr>
            <w:r>
              <w:rPr>
                <w:rFonts w:eastAsia="方正仿宋_GBK" w:hint="eastAsia"/>
                <w:szCs w:val="13"/>
              </w:rPr>
              <w:t>各级交通主管部门可对其实施失信惩戒措施。</w:t>
            </w:r>
          </w:p>
          <w:p w:rsidR="00FE5F44" w:rsidRDefault="0093593C">
            <w:pPr>
              <w:autoSpaceDE w:val="0"/>
              <w:autoSpaceDN w:val="0"/>
              <w:snapToGrid w:val="0"/>
              <w:spacing w:line="300" w:lineRule="exact"/>
              <w:jc w:val="left"/>
              <w:rPr>
                <w:rFonts w:eastAsia="方正仿宋_GBK"/>
                <w:szCs w:val="13"/>
              </w:rPr>
            </w:pPr>
            <w:r>
              <w:rPr>
                <w:rFonts w:eastAsia="方正仿宋_GBK" w:hint="eastAsia"/>
                <w:szCs w:val="13"/>
              </w:rPr>
              <w:t xml:space="preserve">　　　</w:t>
            </w:r>
          </w:p>
        </w:tc>
        <w:tc>
          <w:tcPr>
            <w:tcW w:w="4403"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300" w:lineRule="exact"/>
              <w:jc w:val="left"/>
              <w:rPr>
                <w:rFonts w:eastAsia="方正仿宋_GBK"/>
                <w:szCs w:val="13"/>
              </w:rPr>
            </w:pPr>
            <w:r>
              <w:rPr>
                <w:rFonts w:eastAsia="方正仿宋_GBK"/>
                <w:szCs w:val="13"/>
              </w:rPr>
              <w:t>1.</w:t>
            </w:r>
            <w:r>
              <w:rPr>
                <w:rFonts w:eastAsia="方正仿宋_GBK" w:hint="eastAsia"/>
                <w:szCs w:val="13"/>
              </w:rPr>
              <w:t>纳入重点监管对象，开展失信提示；</w:t>
            </w:r>
          </w:p>
          <w:p w:rsidR="00FE5F44" w:rsidRDefault="0093593C">
            <w:pPr>
              <w:autoSpaceDE w:val="0"/>
              <w:autoSpaceDN w:val="0"/>
              <w:snapToGrid w:val="0"/>
              <w:spacing w:line="300" w:lineRule="exact"/>
              <w:jc w:val="left"/>
              <w:rPr>
                <w:rFonts w:eastAsia="方正仿宋_GBK"/>
                <w:szCs w:val="13"/>
              </w:rPr>
            </w:pPr>
            <w:r>
              <w:rPr>
                <w:rFonts w:eastAsia="方正仿宋_GBK"/>
                <w:szCs w:val="13"/>
              </w:rPr>
              <w:t>2.</w:t>
            </w:r>
            <w:r>
              <w:rPr>
                <w:rFonts w:eastAsia="方正仿宋_GBK" w:hint="eastAsia"/>
                <w:szCs w:val="13"/>
              </w:rPr>
              <w:t>责令水路运输企业加强对其教育和管理，及时将其调离关键服务岗位，不得安排其参加具有重大政治和国防战备意义、社会影响大、安全风险高的运输生产任务；</w:t>
            </w:r>
            <w:r>
              <w:rPr>
                <w:rFonts w:eastAsia="方正仿宋_GBK"/>
                <w:szCs w:val="13"/>
              </w:rPr>
              <w:t xml:space="preserve"> </w:t>
            </w:r>
          </w:p>
          <w:p w:rsidR="00FE5F44" w:rsidRDefault="0093593C">
            <w:pPr>
              <w:autoSpaceDE w:val="0"/>
              <w:autoSpaceDN w:val="0"/>
              <w:snapToGrid w:val="0"/>
              <w:spacing w:line="300" w:lineRule="exact"/>
              <w:jc w:val="left"/>
              <w:rPr>
                <w:rFonts w:eastAsia="方正仿宋_GBK"/>
                <w:szCs w:val="13"/>
              </w:rPr>
            </w:pPr>
            <w:r>
              <w:rPr>
                <w:rFonts w:eastAsia="方正仿宋_GBK"/>
                <w:szCs w:val="13"/>
              </w:rPr>
              <w:t>3.</w:t>
            </w:r>
            <w:r>
              <w:rPr>
                <w:rFonts w:eastAsia="方正仿宋_GBK" w:hint="eastAsia"/>
                <w:szCs w:val="13"/>
              </w:rPr>
              <w:t>取消个人评优评先资格；</w:t>
            </w:r>
          </w:p>
          <w:p w:rsidR="00FE5F44" w:rsidRDefault="0093593C">
            <w:pPr>
              <w:autoSpaceDE w:val="0"/>
              <w:autoSpaceDN w:val="0"/>
              <w:snapToGrid w:val="0"/>
              <w:spacing w:line="300" w:lineRule="exact"/>
              <w:jc w:val="left"/>
              <w:rPr>
                <w:rFonts w:eastAsia="方正仿宋_GBK"/>
                <w:szCs w:val="13"/>
              </w:rPr>
            </w:pPr>
            <w:r>
              <w:rPr>
                <w:rFonts w:eastAsia="方正仿宋_GBK"/>
                <w:szCs w:val="13"/>
              </w:rPr>
              <w:t>4.</w:t>
            </w:r>
            <w:r>
              <w:rPr>
                <w:rFonts w:eastAsia="方正仿宋_GBK" w:hint="eastAsia"/>
                <w:szCs w:val="13"/>
              </w:rPr>
              <w:t>对从业人员信用等级连续两年全部为</w:t>
            </w:r>
            <w:r>
              <w:rPr>
                <w:rFonts w:eastAsia="方正仿宋_GBK"/>
                <w:szCs w:val="13"/>
              </w:rPr>
              <w:t>C</w:t>
            </w:r>
            <w:r>
              <w:rPr>
                <w:rFonts w:eastAsia="方正仿宋_GBK" w:hint="eastAsia"/>
                <w:szCs w:val="13"/>
              </w:rPr>
              <w:t>级、</w:t>
            </w:r>
            <w:r>
              <w:rPr>
                <w:rFonts w:eastAsia="方正仿宋_GBK"/>
                <w:szCs w:val="13"/>
              </w:rPr>
              <w:t>D</w:t>
            </w:r>
            <w:r>
              <w:rPr>
                <w:rFonts w:eastAsia="方正仿宋_GBK" w:hint="eastAsia"/>
                <w:szCs w:val="13"/>
              </w:rPr>
              <w:t>级的从业人员，各级交通主管部门还应当对其所属企业及相关人员予以书面警示，责令限期整改；限期未完成整改的，建议所属企业对其相关情况予以评估，决定是否继续聘用、合理调整到其他岗位，或者采取其他限制性、惩戒性措施。</w:t>
            </w:r>
          </w:p>
        </w:tc>
        <w:tc>
          <w:tcPr>
            <w:tcW w:w="6237" w:type="dxa"/>
            <w:tcBorders>
              <w:top w:val="single" w:sz="4" w:space="0" w:color="auto"/>
              <w:left w:val="single" w:sz="4" w:space="0" w:color="auto"/>
              <w:bottom w:val="single" w:sz="4" w:space="0" w:color="auto"/>
              <w:right w:val="single" w:sz="4" w:space="0" w:color="auto"/>
            </w:tcBorders>
            <w:vAlign w:val="center"/>
          </w:tcPr>
          <w:p w:rsidR="00FE5F44" w:rsidRDefault="0093593C">
            <w:pPr>
              <w:autoSpaceDE w:val="0"/>
              <w:autoSpaceDN w:val="0"/>
              <w:snapToGrid w:val="0"/>
              <w:spacing w:line="280" w:lineRule="exact"/>
              <w:jc w:val="left"/>
              <w:rPr>
                <w:rFonts w:eastAsia="方正仿宋_GBK"/>
                <w:szCs w:val="13"/>
              </w:rPr>
            </w:pPr>
            <w:r>
              <w:rPr>
                <w:rFonts w:eastAsia="方正仿宋_GBK" w:hint="eastAsia"/>
                <w:szCs w:val="13"/>
              </w:rPr>
              <w:t>国务院办公厅关于加快推进社会信用体系建设构建以信用为基础的新型监管机制的指导意见（国办发〔</w:t>
            </w:r>
            <w:r>
              <w:rPr>
                <w:rFonts w:eastAsia="方正仿宋_GBK"/>
                <w:szCs w:val="13"/>
              </w:rPr>
              <w:t>2019</w:t>
            </w:r>
            <w:r>
              <w:rPr>
                <w:rFonts w:eastAsia="方正仿宋_GBK" w:hint="eastAsia"/>
                <w:szCs w:val="13"/>
              </w:rPr>
              <w:t>〕</w:t>
            </w:r>
            <w:r>
              <w:rPr>
                <w:rFonts w:eastAsia="方正仿宋_GBK"/>
                <w:szCs w:val="13"/>
              </w:rPr>
              <w:t>35</w:t>
            </w:r>
            <w:r>
              <w:rPr>
                <w:rFonts w:eastAsia="方正仿宋_GBK" w:hint="eastAsia"/>
                <w:szCs w:val="13"/>
              </w:rPr>
              <w:t>号）：</w:t>
            </w:r>
          </w:p>
          <w:p w:rsidR="00FE5F44" w:rsidRDefault="0093593C">
            <w:pPr>
              <w:autoSpaceDE w:val="0"/>
              <w:autoSpaceDN w:val="0"/>
              <w:snapToGrid w:val="0"/>
              <w:spacing w:line="280" w:lineRule="exact"/>
              <w:jc w:val="left"/>
              <w:rPr>
                <w:rFonts w:eastAsia="方正仿宋_GBK"/>
                <w:szCs w:val="13"/>
              </w:rPr>
            </w:pPr>
            <w:r>
              <w:rPr>
                <w:rFonts w:eastAsia="方正仿宋_GBK" w:hint="eastAsia"/>
                <w:szCs w:val="13"/>
              </w:rPr>
              <w:t>（七）大力推进信用分级分类监管。在充分掌握信用信息、综合研判信用状况的基础上，以公共信用综合评价结果、行业信用评价结果等为依据，对监管对象进行分级分类，根据信用等级高低采取差异化的监管措施。</w:t>
            </w:r>
            <w:r>
              <w:rPr>
                <w:rFonts w:eastAsia="方正仿宋_GBK"/>
                <w:szCs w:val="13"/>
              </w:rPr>
              <w:t>“</w:t>
            </w:r>
            <w:r>
              <w:rPr>
                <w:rFonts w:eastAsia="方正仿宋_GBK" w:hint="eastAsia"/>
                <w:szCs w:val="13"/>
              </w:rPr>
              <w:t>双随机、一公开</w:t>
            </w:r>
            <w:r>
              <w:rPr>
                <w:rFonts w:eastAsia="方正仿宋_GBK"/>
                <w:szCs w:val="13"/>
              </w:rPr>
              <w:t>”</w:t>
            </w:r>
            <w:r>
              <w:rPr>
                <w:rFonts w:eastAsia="方正仿宋_GBK" w:hint="eastAsia"/>
                <w:szCs w:val="13"/>
              </w:rPr>
              <w:t>监管要与信用等级相结合，对信用较好、风险较低的市场主体，可合理降低抽查比例和频次，减少对正常生产经营的影响；对信用风险一般的市场主体，按常规比例和频次抽查；对违法失信、风险较高的市场主体，适当提高抽查比例和频次，依法依规实行严管和惩戒。</w:t>
            </w:r>
          </w:p>
          <w:p w:rsidR="00FE5F44" w:rsidRDefault="0093593C">
            <w:pPr>
              <w:autoSpaceDE w:val="0"/>
              <w:autoSpaceDN w:val="0"/>
              <w:snapToGrid w:val="0"/>
              <w:spacing w:line="280" w:lineRule="exact"/>
              <w:jc w:val="left"/>
              <w:rPr>
                <w:rFonts w:eastAsia="方正仿宋_GBK"/>
                <w:szCs w:val="13"/>
              </w:rPr>
            </w:pPr>
            <w:r>
              <w:rPr>
                <w:rFonts w:eastAsia="方正仿宋_GBK" w:hint="eastAsia"/>
                <w:szCs w:val="13"/>
              </w:rPr>
              <w:t>（八）健全失信联合惩戒对象认定机制。有关部门依据在事前、事中监管环节获取并认定的失信记录，依法依规建立健全失信联合惩戒对象名单制度。以相关司法裁判、行政处罚、行政强制等处理结果为依据，按程序将涉及性质恶劣、情节严重、社会危害较大的违法失信行为的市场主体纳入</w:t>
            </w:r>
            <w:r>
              <w:rPr>
                <w:rFonts w:eastAsia="方正仿宋_GBK" w:hint="eastAsia"/>
                <w:szCs w:val="13"/>
              </w:rPr>
              <w:t>失信联合惩戒对象名单。加快完善相关管理办法，明确认定依据、标准、程序、异议申诉和退出机制。制定管理办法要充分征求社会公众意见，出台的标准及其具体认定程序以适当方式向社会公开。支持有关部门根据监管需要建立重点关注对象名单制度，对存在失信行为但严重程度尚未达到失信联合惩戒对象认定标准的市场主体，可实施与其失信程度相对应的严格监管措施。</w:t>
            </w:r>
          </w:p>
        </w:tc>
      </w:tr>
    </w:tbl>
    <w:p w:rsidR="00FE5F44" w:rsidRDefault="00FE5F44">
      <w:pPr>
        <w:spacing w:line="600" w:lineRule="exact"/>
        <w:rPr>
          <w:rFonts w:eastAsia="方正仿宋_GBK"/>
          <w:sz w:val="32"/>
          <w:szCs w:val="32"/>
        </w:rPr>
      </w:pPr>
    </w:p>
    <w:sectPr w:rsidR="00FE5F44">
      <w:pgSz w:w="16838" w:h="11906" w:orient="landscape"/>
      <w:pgMar w:top="1587" w:right="1962" w:bottom="1474" w:left="1848" w:header="567" w:footer="624"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93C" w:rsidRDefault="0093593C">
      <w:r>
        <w:separator/>
      </w:r>
    </w:p>
  </w:endnote>
  <w:endnote w:type="continuationSeparator" w:id="0">
    <w:p w:rsidR="0093593C" w:rsidRDefault="0093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F44" w:rsidRDefault="0093593C">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E5F44" w:rsidRDefault="0093593C">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924BE">
                            <w:rPr>
                              <w:rFonts w:ascii="宋体" w:hAnsi="宋体" w:cs="宋体"/>
                              <w:noProof/>
                              <w:sz w:val="28"/>
                              <w:szCs w:val="28"/>
                            </w:rPr>
                            <w:t>- 2 -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FE5F44" w:rsidRDefault="0093593C">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924BE">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mc:Fallback>
      </mc:AlternateContent>
    </w:r>
  </w:p>
  <w:p w:rsidR="00FE5F44" w:rsidRDefault="0093593C">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8279765" cy="0"/>
              <wp:effectExtent l="0" t="10795" r="6985" b="17780"/>
              <wp:wrapNone/>
              <wp:docPr id="11" name="直接连接符 11"/>
              <wp:cNvGraphicFramePr/>
              <a:graphic xmlns:a="http://schemas.openxmlformats.org/drawingml/2006/main">
                <a:graphicData uri="http://schemas.microsoft.com/office/word/2010/wordprocessingShape">
                  <wps:wsp>
                    <wps:cNvCnPr/>
                    <wps:spPr>
                      <a:xfrm>
                        <a:off x="0" y="0"/>
                        <a:ext cx="827976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3B47EB" id="直接连接符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pt,11.05pt" to="651.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" strokecolor="#005192" strokeweight="1.75pt">
              <v:stroke joinstyle="miter"/>
            </v:line>
          </w:pict>
        </mc:Fallback>
      </mc:AlternateContent>
    </w:r>
  </w:p>
  <w:p w:rsidR="00FE5F44" w:rsidRDefault="0093593C">
    <w:pPr>
      <w:pStyle w:val="a5"/>
      <w:wordWrap w:val="0"/>
      <w:jc w:val="right"/>
      <w:rPr>
        <w:rFonts w:ascii="宋体" w:hAnsi="宋体" w:cs="宋体"/>
        <w:b/>
        <w:bCs/>
        <w:color w:val="005192"/>
        <w:sz w:val="28"/>
        <w:szCs w:val="44"/>
      </w:rPr>
    </w:pPr>
    <w:r>
      <w:rPr>
        <w:rFonts w:ascii="宋体" w:hAnsi="宋体" w:cs="宋体" w:hint="eastAsia"/>
        <w:b/>
        <w:bCs/>
        <w:color w:val="005192"/>
        <w:sz w:val="28"/>
        <w:szCs w:val="44"/>
      </w:rPr>
      <w:t>重庆市交通局发布</w:t>
    </w:r>
    <w:r>
      <w:rPr>
        <w:rFonts w:ascii="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93C" w:rsidRDefault="0093593C">
      <w:r>
        <w:separator/>
      </w:r>
    </w:p>
  </w:footnote>
  <w:footnote w:type="continuationSeparator" w:id="0">
    <w:p w:rsidR="0093593C" w:rsidRDefault="00935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F44" w:rsidRDefault="0093593C">
    <w:pPr>
      <w:pStyle w:val="a5"/>
      <w:textAlignment w:val="center"/>
      <w:rPr>
        <w:rFonts w:ascii="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79765"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79765"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C92B3F"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651.7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" strokecolor="#005192" strokeweight="1.75pt">
              <v:stroke joinstyle="miter"/>
            </v:line>
          </w:pict>
        </mc:Fallback>
      </mc:AlternateContent>
    </w:r>
    <w:r>
      <w:rPr>
        <w:rFonts w:ascii="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cs="宋体" w:hint="eastAsia"/>
        <w:b/>
        <w:bCs/>
        <w:color w:val="005192"/>
        <w:sz w:val="32"/>
      </w:rPr>
      <w:t>重庆市交通局</w:t>
    </w:r>
    <w:r>
      <w:rPr>
        <w:rFonts w:ascii="宋体" w:hAnsi="宋体" w:cs="宋体" w:hint="eastAsia"/>
        <w:b/>
        <w:bCs/>
        <w:color w:val="005192"/>
        <w:sz w:val="32"/>
        <w:szCs w:val="32"/>
        <w:lang w:eastAsia="zh-Hans"/>
      </w:rPr>
      <w:t>规范性文件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B2BEE"/>
    <w:multiLevelType w:val="singleLevel"/>
    <w:tmpl w:val="2B9B2BEE"/>
    <w:lvl w:ilvl="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TdmOWQ5MmM1YzE2OGQ1Yjk5OWYzYzEwZWMxYjcifQ=="/>
  </w:docVars>
  <w:rsids>
    <w:rsidRoot w:val="00172A27"/>
    <w:rsid w:val="EBDDA9D0"/>
    <w:rsid w:val="F05B4F69"/>
    <w:rsid w:val="F7F902F6"/>
    <w:rsid w:val="F97D9566"/>
    <w:rsid w:val="FDFF411C"/>
    <w:rsid w:val="00172A27"/>
    <w:rsid w:val="008924BE"/>
    <w:rsid w:val="0093593C"/>
    <w:rsid w:val="00FE5F44"/>
    <w:rsid w:val="019E71BD"/>
    <w:rsid w:val="01E93D58"/>
    <w:rsid w:val="04B679C3"/>
    <w:rsid w:val="05F07036"/>
    <w:rsid w:val="06E00104"/>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70F0283"/>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A15E6C-495D-47BA-830A-803F2D33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kern w:val="0"/>
      <w:sz w:val="24"/>
    </w:rPr>
  </w:style>
  <w:style w:type="character" w:styleId="a7">
    <w:name w:val="Strong"/>
    <w:basedOn w:val="a0"/>
    <w:qFormat/>
    <w:rPr>
      <w:b/>
      <w:bCs/>
    </w:rPr>
  </w:style>
  <w:style w:type="character" w:styleId="a8">
    <w:name w:val="page number"/>
    <w:basedOn w:val="a0"/>
  </w:style>
  <w:style w:type="paragraph" w:customStyle="1" w:styleId="p0">
    <w:name w:val="p0"/>
    <w:basedOn w:val="a"/>
    <w:qFormat/>
    <w:pPr>
      <w:widowControl/>
    </w:pPr>
    <w:rPr>
      <w:rFonts w:ascii="Calibri" w:hAnsi="Calibri" w:cs="宋体"/>
      <w:kern w:val="0"/>
      <w:szCs w:val="32"/>
    </w:rPr>
  </w:style>
  <w:style w:type="character" w:customStyle="1" w:styleId="font151">
    <w:name w:val="font151"/>
    <w:basedOn w:val="a0"/>
    <w:rPr>
      <w:rFonts w:ascii="方正仿宋_GBK" w:eastAsia="方正仿宋_GBK" w:hAnsi="方正仿宋_GBK" w:cs="方正仿宋_GBK"/>
      <w:color w:val="FF0000"/>
      <w:sz w:val="22"/>
      <w:szCs w:val="22"/>
      <w:u w:val="none"/>
    </w:rPr>
  </w:style>
  <w:style w:type="paragraph" w:customStyle="1" w:styleId="Char1CharCharChar">
    <w:name w:val="Char1 Char Char Char"/>
    <w:basedOn w:val="a"/>
    <w:qFormat/>
    <w:pPr>
      <w:widowControl/>
      <w:spacing w:after="160" w:line="240" w:lineRule="exact"/>
      <w:jc w:val="left"/>
    </w:pPr>
    <w:rPr>
      <w:rFonts w:ascii="Arial" w:eastAsia="Times New Roman" w:hAnsi="Arial" w:cs="Verdana"/>
      <w:b/>
      <w:kern w:val="0"/>
      <w:sz w:val="24"/>
      <w:szCs w:val="24"/>
      <w:lang w:eastAsia="en-US"/>
    </w:rPr>
  </w:style>
  <w:style w:type="character" w:customStyle="1" w:styleId="font01">
    <w:name w:val="font01"/>
    <w:basedOn w:val="a0"/>
    <w:rPr>
      <w:rFonts w:ascii="方正仿宋_GBK" w:eastAsia="方正仿宋_GBK" w:hAnsi="方正仿宋_GBK" w:cs="方正仿宋_GBK"/>
      <w:b/>
      <w:color w:val="000000"/>
      <w:sz w:val="20"/>
      <w:szCs w:val="20"/>
      <w:u w:val="none"/>
    </w:rPr>
  </w:style>
  <w:style w:type="character" w:customStyle="1" w:styleId="font61">
    <w:name w:val="font61"/>
    <w:basedOn w:val="a0"/>
    <w:qFormat/>
    <w:rPr>
      <w:rFonts w:ascii="方正仿宋_GBK" w:eastAsia="方正仿宋_GBK" w:hAnsi="方正仿宋_GBK" w:cs="方正仿宋_GBK"/>
      <w:color w:val="FF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aike.baidu.com/item/%E9%AB%98%E7%BA%A7%E8%88%B9%E5%91%98/9790476"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65</Pages>
  <Words>4947</Words>
  <Characters>28200</Characters>
  <Application>Microsoft Office Word</Application>
  <DocSecurity>0</DocSecurity>
  <Lines>235</Lines>
  <Paragraphs>66</Paragraphs>
  <ScaleCrop>false</ScaleCrop>
  <Company/>
  <LinksUpToDate>false</LinksUpToDate>
  <CharactersWithSpaces>33081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903469628@qq.com</cp:lastModifiedBy>
  <cp:revision>2</cp:revision>
  <cp:lastPrinted>2022-06-06T16:09:00Z</cp:lastPrinted>
  <dcterms:created xsi:type="dcterms:W3CDTF">2021-09-11T02:41:00Z</dcterms:created>
  <dcterms:modified xsi:type="dcterms:W3CDTF">2023-06-30T06:14:00Z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7FC147999F684C67962AB35686F55F06</vt:lpwstr>
  </property>
</Properties>
</file>