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E8E" w:rsidRDefault="00B31B9B">
      <w:pPr>
        <w:spacing w:line="70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重庆市嘉陵江航道管理处关于嘉陵江井口航道基地下河</w:t>
      </w:r>
      <w:proofErr w:type="gramStart"/>
      <w:r>
        <w:rPr>
          <w:rFonts w:ascii="方正小标宋简体" w:eastAsia="方正小标宋简体" w:hAnsi="仿宋" w:hint="eastAsia"/>
          <w:sz w:val="36"/>
          <w:szCs w:val="36"/>
        </w:rPr>
        <w:t>梯步配套</w:t>
      </w:r>
      <w:proofErr w:type="gramEnd"/>
      <w:r>
        <w:rPr>
          <w:rFonts w:ascii="方正小标宋简体" w:eastAsia="方正小标宋简体" w:hAnsi="仿宋" w:hint="eastAsia"/>
          <w:sz w:val="36"/>
          <w:szCs w:val="36"/>
        </w:rPr>
        <w:t>建设洪水影响评价采购的公告</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2412"/>
        <w:gridCol w:w="982"/>
        <w:gridCol w:w="153"/>
        <w:gridCol w:w="1058"/>
        <w:gridCol w:w="351"/>
        <w:gridCol w:w="1036"/>
        <w:gridCol w:w="1751"/>
      </w:tblGrid>
      <w:tr w:rsidR="00D83E8E">
        <w:trPr>
          <w:trHeight w:val="1156"/>
          <w:jc w:val="center"/>
        </w:trPr>
        <w:tc>
          <w:tcPr>
            <w:tcW w:w="1509" w:type="dxa"/>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b/>
                <w:sz w:val="24"/>
              </w:rPr>
            </w:pPr>
            <w:r>
              <w:rPr>
                <w:rFonts w:ascii="仿宋" w:eastAsia="仿宋" w:hAnsi="仿宋" w:hint="eastAsia"/>
                <w:b/>
                <w:sz w:val="24"/>
              </w:rPr>
              <w:t>项目</w:t>
            </w:r>
          </w:p>
          <w:p w:rsidR="00D83E8E" w:rsidRDefault="00B31B9B">
            <w:pPr>
              <w:spacing w:line="400" w:lineRule="exact"/>
              <w:jc w:val="center"/>
              <w:rPr>
                <w:rFonts w:ascii="仿宋" w:eastAsia="仿宋" w:hAnsi="仿宋"/>
                <w:sz w:val="24"/>
              </w:rPr>
            </w:pPr>
            <w:r>
              <w:rPr>
                <w:rFonts w:ascii="仿宋" w:eastAsia="仿宋" w:hAnsi="仿宋" w:hint="eastAsia"/>
                <w:b/>
                <w:sz w:val="24"/>
              </w:rPr>
              <w:t>名称</w:t>
            </w:r>
          </w:p>
        </w:tc>
        <w:tc>
          <w:tcPr>
            <w:tcW w:w="2412" w:type="dxa"/>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rPr>
                <w:rFonts w:ascii="仿宋" w:eastAsia="仿宋" w:hAnsi="仿宋"/>
                <w:sz w:val="24"/>
              </w:rPr>
            </w:pPr>
            <w:r>
              <w:rPr>
                <w:rFonts w:ascii="仿宋" w:eastAsia="仿宋" w:hAnsi="仿宋" w:hint="eastAsia"/>
                <w:sz w:val="24"/>
              </w:rPr>
              <w:t>嘉陵江井口航道基地下河</w:t>
            </w:r>
            <w:proofErr w:type="gramStart"/>
            <w:r>
              <w:rPr>
                <w:rFonts w:ascii="仿宋" w:eastAsia="仿宋" w:hAnsi="仿宋" w:hint="eastAsia"/>
                <w:sz w:val="24"/>
              </w:rPr>
              <w:t>梯步配套</w:t>
            </w:r>
            <w:proofErr w:type="gramEnd"/>
            <w:r>
              <w:rPr>
                <w:rFonts w:ascii="仿宋" w:eastAsia="仿宋" w:hAnsi="仿宋" w:hint="eastAsia"/>
                <w:sz w:val="24"/>
              </w:rPr>
              <w:t>建设洪水影响评价</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b/>
                <w:sz w:val="24"/>
              </w:rPr>
            </w:pPr>
            <w:r>
              <w:rPr>
                <w:rFonts w:ascii="仿宋" w:eastAsia="仿宋" w:hAnsi="仿宋" w:hint="eastAsia"/>
                <w:b/>
                <w:sz w:val="24"/>
              </w:rPr>
              <w:t>项目</w:t>
            </w:r>
          </w:p>
          <w:p w:rsidR="00D83E8E" w:rsidRDefault="00B31B9B">
            <w:pPr>
              <w:spacing w:line="400" w:lineRule="exact"/>
              <w:jc w:val="center"/>
              <w:rPr>
                <w:rFonts w:ascii="仿宋" w:eastAsia="仿宋" w:hAnsi="仿宋"/>
                <w:sz w:val="24"/>
              </w:rPr>
            </w:pPr>
            <w:r>
              <w:rPr>
                <w:rFonts w:ascii="仿宋" w:eastAsia="仿宋" w:hAnsi="仿宋" w:hint="eastAsia"/>
                <w:b/>
                <w:sz w:val="24"/>
              </w:rPr>
              <w:t>编号</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D83E8E" w:rsidRDefault="00D83E8E">
            <w:pPr>
              <w:spacing w:line="400" w:lineRule="exact"/>
              <w:jc w:val="center"/>
              <w:rPr>
                <w:rFonts w:ascii="仿宋" w:eastAsia="仿宋" w:hAnsi="仿宋"/>
                <w:sz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b/>
                <w:sz w:val="24"/>
              </w:rPr>
            </w:pPr>
            <w:r>
              <w:rPr>
                <w:rFonts w:ascii="仿宋" w:eastAsia="仿宋" w:hAnsi="仿宋" w:hint="eastAsia"/>
                <w:b/>
                <w:sz w:val="24"/>
              </w:rPr>
              <w:t>采购</w:t>
            </w:r>
          </w:p>
          <w:p w:rsidR="00D83E8E" w:rsidRDefault="00B31B9B">
            <w:pPr>
              <w:spacing w:line="400" w:lineRule="exact"/>
              <w:jc w:val="center"/>
              <w:rPr>
                <w:rFonts w:ascii="仿宋" w:eastAsia="仿宋" w:hAnsi="仿宋"/>
                <w:sz w:val="24"/>
              </w:rPr>
            </w:pPr>
            <w:r>
              <w:rPr>
                <w:rFonts w:ascii="仿宋" w:eastAsia="仿宋" w:hAnsi="仿宋" w:hint="eastAsia"/>
                <w:b/>
                <w:sz w:val="24"/>
              </w:rPr>
              <w:t>方式</w:t>
            </w:r>
          </w:p>
        </w:tc>
        <w:tc>
          <w:tcPr>
            <w:tcW w:w="1751" w:type="dxa"/>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sz w:val="24"/>
              </w:rPr>
            </w:pPr>
            <w:r>
              <w:rPr>
                <w:rFonts w:ascii="仿宋" w:eastAsia="仿宋" w:hAnsi="仿宋" w:hint="eastAsia"/>
                <w:sz w:val="24"/>
              </w:rPr>
              <w:t>竞争性磋商</w:t>
            </w:r>
          </w:p>
        </w:tc>
      </w:tr>
      <w:tr w:rsidR="00D83E8E">
        <w:trPr>
          <w:trHeight w:val="308"/>
          <w:jc w:val="center"/>
        </w:trPr>
        <w:tc>
          <w:tcPr>
            <w:tcW w:w="1509" w:type="dxa"/>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b/>
                <w:sz w:val="24"/>
              </w:rPr>
            </w:pPr>
            <w:r>
              <w:rPr>
                <w:rFonts w:ascii="仿宋" w:eastAsia="仿宋" w:hAnsi="仿宋" w:hint="eastAsia"/>
                <w:b/>
                <w:sz w:val="24"/>
              </w:rPr>
              <w:t>联系</w:t>
            </w:r>
          </w:p>
          <w:p w:rsidR="00D83E8E" w:rsidRDefault="00B31B9B">
            <w:pPr>
              <w:spacing w:line="400" w:lineRule="exact"/>
              <w:jc w:val="center"/>
              <w:rPr>
                <w:rFonts w:ascii="仿宋" w:eastAsia="仿宋" w:hAnsi="仿宋"/>
                <w:b/>
                <w:sz w:val="24"/>
              </w:rPr>
            </w:pPr>
            <w:r>
              <w:rPr>
                <w:rFonts w:ascii="仿宋" w:eastAsia="仿宋" w:hAnsi="仿宋" w:hint="eastAsia"/>
                <w:b/>
                <w:sz w:val="24"/>
              </w:rPr>
              <w:t>地址</w:t>
            </w:r>
          </w:p>
        </w:tc>
        <w:tc>
          <w:tcPr>
            <w:tcW w:w="4956" w:type="dxa"/>
            <w:gridSpan w:val="5"/>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sz w:val="24"/>
              </w:rPr>
            </w:pPr>
            <w:r>
              <w:rPr>
                <w:rFonts w:ascii="仿宋" w:eastAsia="仿宋" w:hAnsi="仿宋" w:hint="eastAsia"/>
                <w:sz w:val="24"/>
              </w:rPr>
              <w:t>重庆市渝中区华一路</w:t>
            </w:r>
            <w:r>
              <w:rPr>
                <w:rFonts w:ascii="仿宋" w:eastAsia="仿宋" w:hAnsi="仿宋" w:hint="eastAsia"/>
                <w:sz w:val="24"/>
              </w:rPr>
              <w:t>17</w:t>
            </w:r>
            <w:r>
              <w:rPr>
                <w:rFonts w:ascii="仿宋" w:eastAsia="仿宋" w:hAnsi="仿宋" w:hint="eastAsia"/>
                <w:sz w:val="24"/>
              </w:rPr>
              <w:t>号</w:t>
            </w:r>
          </w:p>
        </w:tc>
        <w:tc>
          <w:tcPr>
            <w:tcW w:w="1036" w:type="dxa"/>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b/>
                <w:sz w:val="24"/>
              </w:rPr>
            </w:pPr>
            <w:r>
              <w:rPr>
                <w:rFonts w:ascii="仿宋" w:eastAsia="仿宋" w:hAnsi="仿宋" w:hint="eastAsia"/>
                <w:b/>
                <w:sz w:val="24"/>
              </w:rPr>
              <w:t>联系人</w:t>
            </w:r>
          </w:p>
        </w:tc>
        <w:tc>
          <w:tcPr>
            <w:tcW w:w="1751" w:type="dxa"/>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sz w:val="24"/>
              </w:rPr>
            </w:pPr>
            <w:r>
              <w:rPr>
                <w:rFonts w:ascii="仿宋" w:eastAsia="仿宋" w:hAnsi="仿宋" w:hint="eastAsia"/>
                <w:sz w:val="24"/>
              </w:rPr>
              <w:t>陈</w:t>
            </w:r>
            <w:r>
              <w:rPr>
                <w:rFonts w:ascii="仿宋" w:eastAsia="仿宋" w:hAnsi="仿宋" w:hint="eastAsia"/>
                <w:sz w:val="24"/>
              </w:rPr>
              <w:t>老师</w:t>
            </w:r>
          </w:p>
        </w:tc>
      </w:tr>
      <w:tr w:rsidR="00D83E8E">
        <w:trPr>
          <w:trHeight w:val="940"/>
          <w:jc w:val="center"/>
        </w:trPr>
        <w:tc>
          <w:tcPr>
            <w:tcW w:w="1509" w:type="dxa"/>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b/>
                <w:sz w:val="24"/>
              </w:rPr>
            </w:pPr>
            <w:r>
              <w:rPr>
                <w:rFonts w:ascii="仿宋" w:eastAsia="仿宋" w:hAnsi="仿宋" w:hint="eastAsia"/>
                <w:b/>
                <w:sz w:val="24"/>
              </w:rPr>
              <w:t>联系</w:t>
            </w:r>
          </w:p>
          <w:p w:rsidR="00D83E8E" w:rsidRDefault="00B31B9B">
            <w:pPr>
              <w:spacing w:line="400" w:lineRule="exact"/>
              <w:jc w:val="center"/>
              <w:rPr>
                <w:rFonts w:ascii="仿宋" w:eastAsia="仿宋" w:hAnsi="仿宋"/>
                <w:b/>
                <w:sz w:val="24"/>
              </w:rPr>
            </w:pPr>
            <w:r>
              <w:rPr>
                <w:rFonts w:ascii="仿宋" w:eastAsia="仿宋" w:hAnsi="仿宋" w:hint="eastAsia"/>
                <w:b/>
                <w:sz w:val="24"/>
              </w:rPr>
              <w:t>电话</w:t>
            </w:r>
          </w:p>
        </w:tc>
        <w:tc>
          <w:tcPr>
            <w:tcW w:w="3547" w:type="dxa"/>
            <w:gridSpan w:val="3"/>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sz w:val="24"/>
              </w:rPr>
            </w:pPr>
            <w:r>
              <w:rPr>
                <w:rFonts w:ascii="仿宋" w:eastAsia="仿宋" w:hAnsi="仿宋" w:hint="eastAsia"/>
                <w:sz w:val="24"/>
              </w:rPr>
              <w:t>023-63</w:t>
            </w:r>
            <w:r>
              <w:rPr>
                <w:rFonts w:ascii="仿宋" w:eastAsia="仿宋" w:hAnsi="仿宋"/>
                <w:sz w:val="24"/>
              </w:rPr>
              <w:t>532069</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b/>
                <w:sz w:val="24"/>
              </w:rPr>
            </w:pPr>
            <w:r>
              <w:rPr>
                <w:rFonts w:ascii="仿宋" w:eastAsia="仿宋" w:hAnsi="仿宋" w:hint="eastAsia"/>
                <w:b/>
                <w:sz w:val="24"/>
              </w:rPr>
              <w:t>传真电话</w:t>
            </w: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sz w:val="24"/>
              </w:rPr>
            </w:pPr>
            <w:r>
              <w:rPr>
                <w:rFonts w:ascii="仿宋" w:eastAsia="仿宋" w:hAnsi="仿宋" w:hint="eastAsia"/>
                <w:sz w:val="24"/>
              </w:rPr>
              <w:t>023-63504672</w:t>
            </w:r>
          </w:p>
        </w:tc>
      </w:tr>
      <w:tr w:rsidR="00D83E8E">
        <w:trPr>
          <w:trHeight w:val="496"/>
          <w:jc w:val="center"/>
        </w:trPr>
        <w:tc>
          <w:tcPr>
            <w:tcW w:w="3921" w:type="dxa"/>
            <w:gridSpan w:val="2"/>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b/>
                <w:sz w:val="24"/>
              </w:rPr>
            </w:pPr>
            <w:r>
              <w:rPr>
                <w:rFonts w:ascii="仿宋" w:eastAsia="仿宋" w:hAnsi="仿宋" w:hint="eastAsia"/>
                <w:b/>
                <w:sz w:val="24"/>
              </w:rPr>
              <w:t>采购文件发售时限</w:t>
            </w:r>
          </w:p>
        </w:tc>
        <w:tc>
          <w:tcPr>
            <w:tcW w:w="5331" w:type="dxa"/>
            <w:gridSpan w:val="6"/>
            <w:tcBorders>
              <w:top w:val="single" w:sz="4" w:space="0" w:color="auto"/>
              <w:left w:val="single" w:sz="4" w:space="0" w:color="auto"/>
              <w:bottom w:val="single" w:sz="4" w:space="0" w:color="auto"/>
              <w:right w:val="single" w:sz="4" w:space="0" w:color="auto"/>
            </w:tcBorders>
            <w:vAlign w:val="center"/>
          </w:tcPr>
          <w:p w:rsidR="00D83E8E" w:rsidRDefault="00B31B9B">
            <w:pPr>
              <w:spacing w:line="440" w:lineRule="exact"/>
              <w:jc w:val="center"/>
              <w:rPr>
                <w:rFonts w:ascii="仿宋" w:eastAsia="仿宋" w:hAnsi="仿宋"/>
                <w:sz w:val="24"/>
              </w:rPr>
            </w:pPr>
            <w:r>
              <w:rPr>
                <w:rFonts w:ascii="仿宋" w:eastAsia="仿宋" w:hAnsi="仿宋" w:hint="eastAsia"/>
                <w:sz w:val="24"/>
              </w:rPr>
              <w:t>202</w:t>
            </w:r>
            <w:r>
              <w:rPr>
                <w:rFonts w:ascii="仿宋" w:eastAsia="仿宋" w:hAnsi="仿宋"/>
                <w:sz w:val="24"/>
              </w:rPr>
              <w:t>3</w:t>
            </w:r>
            <w:r>
              <w:rPr>
                <w:rFonts w:ascii="仿宋" w:eastAsia="仿宋" w:hAnsi="仿宋" w:hint="eastAsia"/>
                <w:sz w:val="24"/>
              </w:rPr>
              <w:t>年</w:t>
            </w:r>
            <w:r>
              <w:rPr>
                <w:rFonts w:ascii="仿宋" w:eastAsia="仿宋" w:hAnsi="仿宋"/>
                <w:sz w:val="24"/>
              </w:rPr>
              <w:t>2</w:t>
            </w:r>
            <w:r>
              <w:rPr>
                <w:rFonts w:ascii="仿宋" w:eastAsia="仿宋" w:hAnsi="仿宋" w:hint="eastAsia"/>
                <w:sz w:val="24"/>
              </w:rPr>
              <w:t>月</w:t>
            </w:r>
            <w:r>
              <w:rPr>
                <w:rFonts w:ascii="仿宋" w:eastAsia="仿宋" w:hAnsi="仿宋"/>
                <w:sz w:val="24"/>
              </w:rPr>
              <w:t>21</w:t>
            </w:r>
            <w:r>
              <w:rPr>
                <w:rFonts w:ascii="仿宋" w:eastAsia="仿宋" w:hAnsi="仿宋" w:hint="eastAsia"/>
                <w:sz w:val="24"/>
              </w:rPr>
              <w:t>日</w:t>
            </w:r>
            <w:r>
              <w:rPr>
                <w:rFonts w:ascii="仿宋" w:eastAsia="仿宋" w:hAnsi="仿宋" w:hint="eastAsia"/>
                <w:sz w:val="24"/>
              </w:rPr>
              <w:t>-202</w:t>
            </w:r>
            <w:r>
              <w:rPr>
                <w:rFonts w:ascii="仿宋" w:eastAsia="仿宋" w:hAnsi="仿宋"/>
                <w:sz w:val="24"/>
              </w:rPr>
              <w:t>3</w:t>
            </w:r>
            <w:r>
              <w:rPr>
                <w:rFonts w:ascii="仿宋" w:eastAsia="仿宋" w:hAnsi="仿宋" w:hint="eastAsia"/>
                <w:sz w:val="24"/>
              </w:rPr>
              <w:t>年</w:t>
            </w:r>
            <w:r>
              <w:rPr>
                <w:rFonts w:ascii="仿宋" w:eastAsia="仿宋" w:hAnsi="仿宋"/>
                <w:sz w:val="24"/>
              </w:rPr>
              <w:t>2</w:t>
            </w:r>
            <w:r>
              <w:rPr>
                <w:rFonts w:ascii="仿宋" w:eastAsia="仿宋" w:hAnsi="仿宋" w:hint="eastAsia"/>
                <w:sz w:val="24"/>
              </w:rPr>
              <w:t>月</w:t>
            </w:r>
            <w:r>
              <w:rPr>
                <w:rFonts w:ascii="仿宋" w:eastAsia="仿宋" w:hAnsi="仿宋"/>
                <w:sz w:val="24"/>
              </w:rPr>
              <w:t>24</w:t>
            </w:r>
            <w:r>
              <w:rPr>
                <w:rFonts w:ascii="仿宋" w:eastAsia="仿宋" w:hAnsi="仿宋" w:hint="eastAsia"/>
                <w:sz w:val="24"/>
              </w:rPr>
              <w:t>日</w:t>
            </w:r>
          </w:p>
        </w:tc>
      </w:tr>
      <w:tr w:rsidR="00D83E8E">
        <w:trPr>
          <w:trHeight w:val="450"/>
          <w:jc w:val="center"/>
        </w:trPr>
        <w:tc>
          <w:tcPr>
            <w:tcW w:w="3921" w:type="dxa"/>
            <w:gridSpan w:val="2"/>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b/>
                <w:sz w:val="24"/>
              </w:rPr>
            </w:pPr>
            <w:r>
              <w:rPr>
                <w:rFonts w:ascii="仿宋" w:eastAsia="仿宋" w:hAnsi="仿宋" w:hint="eastAsia"/>
                <w:b/>
                <w:sz w:val="24"/>
              </w:rPr>
              <w:t>项目开标时间</w:t>
            </w:r>
          </w:p>
        </w:tc>
        <w:tc>
          <w:tcPr>
            <w:tcW w:w="5331" w:type="dxa"/>
            <w:gridSpan w:val="6"/>
            <w:tcBorders>
              <w:top w:val="single" w:sz="4" w:space="0" w:color="auto"/>
              <w:left w:val="single" w:sz="4" w:space="0" w:color="auto"/>
              <w:bottom w:val="single" w:sz="4" w:space="0" w:color="auto"/>
              <w:right w:val="single" w:sz="4" w:space="0" w:color="auto"/>
            </w:tcBorders>
            <w:vAlign w:val="center"/>
          </w:tcPr>
          <w:p w:rsidR="00D83E8E" w:rsidRDefault="00B31B9B">
            <w:pPr>
              <w:spacing w:line="440" w:lineRule="exact"/>
              <w:jc w:val="center"/>
              <w:rPr>
                <w:rFonts w:ascii="仿宋" w:eastAsia="仿宋" w:hAnsi="仿宋"/>
                <w:sz w:val="24"/>
              </w:rPr>
            </w:pPr>
            <w:r>
              <w:rPr>
                <w:rFonts w:ascii="仿宋" w:eastAsia="仿宋" w:hAnsi="仿宋" w:hint="eastAsia"/>
                <w:sz w:val="24"/>
              </w:rPr>
              <w:t>202</w:t>
            </w:r>
            <w:r>
              <w:rPr>
                <w:rFonts w:ascii="仿宋" w:eastAsia="仿宋" w:hAnsi="仿宋"/>
                <w:sz w:val="24"/>
              </w:rPr>
              <w:t>3</w:t>
            </w:r>
            <w:r>
              <w:rPr>
                <w:rFonts w:ascii="仿宋" w:eastAsia="仿宋" w:hAnsi="仿宋" w:hint="eastAsia"/>
                <w:sz w:val="24"/>
              </w:rPr>
              <w:t>年</w:t>
            </w:r>
            <w:r>
              <w:rPr>
                <w:rFonts w:ascii="仿宋" w:eastAsia="仿宋" w:hAnsi="仿宋"/>
                <w:sz w:val="24"/>
              </w:rPr>
              <w:t>2</w:t>
            </w:r>
            <w:r>
              <w:rPr>
                <w:rFonts w:ascii="仿宋" w:eastAsia="仿宋" w:hAnsi="仿宋" w:hint="eastAsia"/>
                <w:sz w:val="24"/>
              </w:rPr>
              <w:t>月</w:t>
            </w:r>
            <w:r>
              <w:rPr>
                <w:rFonts w:ascii="仿宋" w:eastAsia="仿宋" w:hAnsi="仿宋"/>
                <w:sz w:val="24"/>
              </w:rPr>
              <w:t>24</w:t>
            </w:r>
            <w:r>
              <w:rPr>
                <w:rFonts w:ascii="仿宋" w:eastAsia="仿宋" w:hAnsi="仿宋" w:hint="eastAsia"/>
                <w:sz w:val="24"/>
              </w:rPr>
              <w:t>日</w:t>
            </w:r>
            <w:r>
              <w:rPr>
                <w:rFonts w:ascii="仿宋" w:eastAsia="仿宋" w:hAnsi="仿宋" w:hint="eastAsia"/>
                <w:sz w:val="24"/>
              </w:rPr>
              <w:t>1</w:t>
            </w:r>
            <w:r>
              <w:rPr>
                <w:rFonts w:ascii="仿宋" w:eastAsia="仿宋" w:hAnsi="仿宋"/>
                <w:sz w:val="24"/>
              </w:rPr>
              <w:t>0</w:t>
            </w:r>
            <w:r>
              <w:rPr>
                <w:rFonts w:ascii="仿宋" w:eastAsia="仿宋" w:hAnsi="仿宋" w:hint="eastAsia"/>
                <w:sz w:val="24"/>
              </w:rPr>
              <w:t>:</w:t>
            </w:r>
            <w:r>
              <w:rPr>
                <w:rFonts w:ascii="仿宋" w:eastAsia="仿宋" w:hAnsi="仿宋"/>
                <w:sz w:val="24"/>
              </w:rPr>
              <w:t>0</w:t>
            </w:r>
            <w:r>
              <w:rPr>
                <w:rFonts w:ascii="仿宋" w:eastAsia="仿宋" w:hAnsi="仿宋" w:hint="eastAsia"/>
                <w:sz w:val="24"/>
              </w:rPr>
              <w:t>0</w:t>
            </w:r>
            <w:r>
              <w:rPr>
                <w:rFonts w:ascii="仿宋" w:eastAsia="仿宋" w:hAnsi="仿宋" w:hint="eastAsia"/>
                <w:sz w:val="24"/>
              </w:rPr>
              <w:t>时</w:t>
            </w:r>
          </w:p>
        </w:tc>
      </w:tr>
      <w:tr w:rsidR="00D83E8E">
        <w:trPr>
          <w:trHeight w:val="702"/>
          <w:jc w:val="center"/>
        </w:trPr>
        <w:tc>
          <w:tcPr>
            <w:tcW w:w="1509" w:type="dxa"/>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b/>
                <w:sz w:val="24"/>
              </w:rPr>
            </w:pPr>
            <w:r>
              <w:rPr>
                <w:rFonts w:ascii="仿宋" w:eastAsia="仿宋" w:hAnsi="仿宋" w:hint="eastAsia"/>
                <w:b/>
                <w:sz w:val="24"/>
              </w:rPr>
              <w:t>采购品目</w:t>
            </w:r>
          </w:p>
        </w:tc>
        <w:tc>
          <w:tcPr>
            <w:tcW w:w="2412" w:type="dxa"/>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b/>
                <w:sz w:val="24"/>
              </w:rPr>
            </w:pPr>
            <w:r>
              <w:rPr>
                <w:rFonts w:ascii="仿宋" w:eastAsia="仿宋" w:hAnsi="仿宋" w:hint="eastAsia"/>
                <w:b/>
                <w:sz w:val="24"/>
              </w:rPr>
              <w:t>规格型号</w:t>
            </w:r>
          </w:p>
        </w:tc>
        <w:tc>
          <w:tcPr>
            <w:tcW w:w="982" w:type="dxa"/>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b/>
                <w:sz w:val="24"/>
              </w:rPr>
            </w:pPr>
            <w:r>
              <w:rPr>
                <w:rFonts w:ascii="仿宋" w:eastAsia="仿宋" w:hAnsi="仿宋" w:hint="eastAsia"/>
                <w:b/>
                <w:sz w:val="24"/>
              </w:rPr>
              <w:t>单位</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b/>
                <w:sz w:val="24"/>
              </w:rPr>
            </w:pPr>
            <w:r>
              <w:rPr>
                <w:rFonts w:ascii="仿宋" w:eastAsia="仿宋" w:hAnsi="仿宋" w:hint="eastAsia"/>
                <w:b/>
                <w:sz w:val="24"/>
              </w:rPr>
              <w:t>数量</w:t>
            </w:r>
          </w:p>
        </w:tc>
        <w:tc>
          <w:tcPr>
            <w:tcW w:w="3138" w:type="dxa"/>
            <w:gridSpan w:val="3"/>
            <w:tcBorders>
              <w:top w:val="single" w:sz="4" w:space="0" w:color="auto"/>
              <w:left w:val="single" w:sz="4" w:space="0" w:color="auto"/>
              <w:bottom w:val="single" w:sz="4" w:space="0" w:color="auto"/>
              <w:right w:val="single" w:sz="4" w:space="0" w:color="auto"/>
            </w:tcBorders>
            <w:vAlign w:val="center"/>
          </w:tcPr>
          <w:p w:rsidR="00D83E8E" w:rsidRDefault="00B31B9B">
            <w:pPr>
              <w:spacing w:line="400" w:lineRule="exact"/>
              <w:jc w:val="center"/>
              <w:rPr>
                <w:rFonts w:ascii="仿宋" w:eastAsia="仿宋" w:hAnsi="仿宋"/>
                <w:b/>
                <w:sz w:val="24"/>
              </w:rPr>
            </w:pPr>
            <w:r>
              <w:rPr>
                <w:rFonts w:ascii="仿宋" w:eastAsia="仿宋" w:hAnsi="仿宋" w:hint="eastAsia"/>
                <w:b/>
                <w:sz w:val="24"/>
              </w:rPr>
              <w:t>备注</w:t>
            </w:r>
          </w:p>
        </w:tc>
      </w:tr>
      <w:tr w:rsidR="00D83E8E">
        <w:trPr>
          <w:trHeight w:val="657"/>
          <w:jc w:val="center"/>
        </w:trPr>
        <w:tc>
          <w:tcPr>
            <w:tcW w:w="1509" w:type="dxa"/>
            <w:tcBorders>
              <w:top w:val="single" w:sz="4" w:space="0" w:color="auto"/>
              <w:left w:val="single" w:sz="4" w:space="0" w:color="auto"/>
              <w:bottom w:val="single" w:sz="4" w:space="0" w:color="auto"/>
              <w:right w:val="single" w:sz="4" w:space="0" w:color="auto"/>
            </w:tcBorders>
            <w:vAlign w:val="center"/>
          </w:tcPr>
          <w:p w:rsidR="00D83E8E" w:rsidRDefault="00B31B9B">
            <w:pPr>
              <w:spacing w:line="440" w:lineRule="exact"/>
              <w:rPr>
                <w:rFonts w:ascii="仿宋" w:eastAsia="仿宋" w:hAnsi="仿宋"/>
                <w:sz w:val="24"/>
              </w:rPr>
            </w:pPr>
            <w:r>
              <w:rPr>
                <w:rFonts w:ascii="仿宋" w:eastAsia="仿宋" w:hAnsi="仿宋" w:hint="eastAsia"/>
                <w:sz w:val="24"/>
              </w:rPr>
              <w:t>嘉陵江井口航道基地下河</w:t>
            </w:r>
            <w:proofErr w:type="gramStart"/>
            <w:r>
              <w:rPr>
                <w:rFonts w:ascii="仿宋" w:eastAsia="仿宋" w:hAnsi="仿宋" w:hint="eastAsia"/>
                <w:sz w:val="24"/>
              </w:rPr>
              <w:t>梯步配套</w:t>
            </w:r>
            <w:proofErr w:type="gramEnd"/>
            <w:r>
              <w:rPr>
                <w:rFonts w:ascii="仿宋" w:eastAsia="仿宋" w:hAnsi="仿宋" w:hint="eastAsia"/>
                <w:sz w:val="24"/>
              </w:rPr>
              <w:t>建设洪水影响评价</w:t>
            </w:r>
          </w:p>
        </w:tc>
        <w:tc>
          <w:tcPr>
            <w:tcW w:w="2412" w:type="dxa"/>
            <w:tcBorders>
              <w:top w:val="single" w:sz="4" w:space="0" w:color="auto"/>
              <w:left w:val="single" w:sz="4" w:space="0" w:color="auto"/>
              <w:bottom w:val="single" w:sz="4" w:space="0" w:color="auto"/>
              <w:right w:val="single" w:sz="4" w:space="0" w:color="auto"/>
            </w:tcBorders>
            <w:vAlign w:val="center"/>
          </w:tcPr>
          <w:p w:rsidR="00D83E8E" w:rsidRDefault="00D83E8E">
            <w:pPr>
              <w:spacing w:line="440" w:lineRule="exact"/>
              <w:rPr>
                <w:rFonts w:ascii="仿宋" w:eastAsia="仿宋" w:hAnsi="仿宋"/>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D83E8E" w:rsidRDefault="00B31B9B">
            <w:pPr>
              <w:spacing w:line="440" w:lineRule="exact"/>
              <w:jc w:val="center"/>
              <w:rPr>
                <w:rFonts w:ascii="仿宋" w:eastAsia="仿宋" w:hAnsi="仿宋"/>
                <w:sz w:val="24"/>
              </w:rPr>
            </w:pPr>
            <w:r>
              <w:rPr>
                <w:rFonts w:ascii="仿宋" w:eastAsia="仿宋" w:hAnsi="仿宋" w:hint="eastAsia"/>
                <w:sz w:val="24"/>
              </w:rPr>
              <w:t>项</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D83E8E" w:rsidRDefault="00B31B9B">
            <w:pPr>
              <w:spacing w:line="440" w:lineRule="exact"/>
              <w:jc w:val="center"/>
              <w:rPr>
                <w:rFonts w:ascii="仿宋" w:eastAsia="仿宋" w:hAnsi="仿宋"/>
                <w:sz w:val="24"/>
              </w:rPr>
            </w:pPr>
            <w:r>
              <w:rPr>
                <w:rFonts w:ascii="仿宋" w:eastAsia="仿宋" w:hAnsi="仿宋"/>
                <w:sz w:val="24"/>
              </w:rPr>
              <w:t>1</w:t>
            </w:r>
          </w:p>
        </w:tc>
        <w:tc>
          <w:tcPr>
            <w:tcW w:w="3138" w:type="dxa"/>
            <w:gridSpan w:val="3"/>
            <w:tcBorders>
              <w:top w:val="single" w:sz="4" w:space="0" w:color="auto"/>
              <w:left w:val="single" w:sz="4" w:space="0" w:color="auto"/>
              <w:bottom w:val="single" w:sz="4" w:space="0" w:color="auto"/>
              <w:right w:val="single" w:sz="4" w:space="0" w:color="auto"/>
            </w:tcBorders>
            <w:vAlign w:val="center"/>
          </w:tcPr>
          <w:p w:rsidR="00D83E8E" w:rsidRDefault="00D83E8E">
            <w:pPr>
              <w:spacing w:line="440" w:lineRule="exact"/>
              <w:rPr>
                <w:rFonts w:ascii="仿宋" w:eastAsia="仿宋" w:hAnsi="仿宋"/>
                <w:sz w:val="24"/>
              </w:rPr>
            </w:pPr>
          </w:p>
        </w:tc>
      </w:tr>
      <w:tr w:rsidR="00D83E8E">
        <w:trPr>
          <w:trHeight w:val="3651"/>
          <w:jc w:val="center"/>
        </w:trPr>
        <w:tc>
          <w:tcPr>
            <w:tcW w:w="1509" w:type="dxa"/>
            <w:tcBorders>
              <w:top w:val="single" w:sz="4" w:space="0" w:color="auto"/>
              <w:left w:val="single" w:sz="4" w:space="0" w:color="auto"/>
              <w:bottom w:val="single" w:sz="4" w:space="0" w:color="auto"/>
              <w:right w:val="single" w:sz="4" w:space="0" w:color="auto"/>
            </w:tcBorders>
            <w:vAlign w:val="center"/>
          </w:tcPr>
          <w:p w:rsidR="00D83E8E" w:rsidRDefault="00B31B9B">
            <w:pPr>
              <w:spacing w:line="600" w:lineRule="exact"/>
              <w:jc w:val="center"/>
              <w:rPr>
                <w:rFonts w:ascii="仿宋" w:eastAsia="仿宋" w:hAnsi="仿宋"/>
                <w:b/>
                <w:sz w:val="24"/>
              </w:rPr>
            </w:pPr>
            <w:r>
              <w:rPr>
                <w:rFonts w:ascii="仿宋" w:eastAsia="仿宋" w:hAnsi="仿宋" w:hint="eastAsia"/>
                <w:b/>
                <w:sz w:val="24"/>
              </w:rPr>
              <w:t>供应商</w:t>
            </w:r>
          </w:p>
          <w:p w:rsidR="00D83E8E" w:rsidRDefault="00B31B9B">
            <w:pPr>
              <w:spacing w:line="400" w:lineRule="exact"/>
              <w:jc w:val="center"/>
              <w:rPr>
                <w:rFonts w:ascii="仿宋" w:eastAsia="仿宋" w:hAnsi="仿宋"/>
                <w:b/>
                <w:sz w:val="24"/>
              </w:rPr>
            </w:pPr>
            <w:r>
              <w:rPr>
                <w:rFonts w:ascii="仿宋" w:eastAsia="仿宋" w:hAnsi="仿宋" w:hint="eastAsia"/>
                <w:b/>
                <w:sz w:val="24"/>
              </w:rPr>
              <w:t>基本资格条件</w:t>
            </w:r>
          </w:p>
        </w:tc>
        <w:tc>
          <w:tcPr>
            <w:tcW w:w="7743" w:type="dxa"/>
            <w:gridSpan w:val="7"/>
            <w:tcBorders>
              <w:top w:val="single" w:sz="4" w:space="0" w:color="auto"/>
              <w:left w:val="single" w:sz="4" w:space="0" w:color="auto"/>
              <w:bottom w:val="single" w:sz="4" w:space="0" w:color="auto"/>
              <w:right w:val="single" w:sz="4" w:space="0" w:color="auto"/>
            </w:tcBorders>
            <w:vAlign w:val="center"/>
          </w:tcPr>
          <w:p w:rsidR="00D83E8E" w:rsidRDefault="00B31B9B">
            <w:pPr>
              <w:spacing w:line="440" w:lineRule="exact"/>
              <w:rPr>
                <w:rFonts w:ascii="仿宋" w:eastAsia="仿宋" w:hAnsi="仿宋"/>
                <w:sz w:val="24"/>
              </w:rPr>
            </w:pPr>
            <w:r>
              <w:rPr>
                <w:rFonts w:ascii="仿宋" w:eastAsia="仿宋" w:hAnsi="仿宋" w:hint="eastAsia"/>
                <w:sz w:val="24"/>
              </w:rPr>
              <w:t xml:space="preserve">    1</w:t>
            </w:r>
            <w:r>
              <w:rPr>
                <w:rFonts w:ascii="仿宋" w:eastAsia="仿宋" w:hAnsi="仿宋" w:hint="eastAsia"/>
                <w:sz w:val="24"/>
              </w:rPr>
              <w:t>、具有独立承担民事责任的能力；</w:t>
            </w:r>
          </w:p>
          <w:p w:rsidR="00D83E8E" w:rsidRDefault="00B31B9B">
            <w:pPr>
              <w:spacing w:line="440" w:lineRule="exact"/>
              <w:rPr>
                <w:rFonts w:ascii="仿宋" w:eastAsia="仿宋" w:hAnsi="仿宋"/>
                <w:sz w:val="24"/>
              </w:rPr>
            </w:pPr>
            <w:r>
              <w:rPr>
                <w:rFonts w:ascii="仿宋" w:eastAsia="仿宋" w:hAnsi="仿宋" w:hint="eastAsia"/>
                <w:sz w:val="24"/>
              </w:rPr>
              <w:t xml:space="preserve">    2</w:t>
            </w:r>
            <w:r>
              <w:rPr>
                <w:rFonts w:ascii="仿宋" w:eastAsia="仿宋" w:hAnsi="仿宋" w:hint="eastAsia"/>
                <w:sz w:val="24"/>
              </w:rPr>
              <w:t>、具有良好的商业信誉和健全的财务会计制度；</w:t>
            </w:r>
          </w:p>
          <w:p w:rsidR="00D83E8E" w:rsidRDefault="00B31B9B">
            <w:pPr>
              <w:spacing w:line="440" w:lineRule="exact"/>
              <w:rPr>
                <w:rFonts w:ascii="仿宋" w:eastAsia="仿宋" w:hAnsi="仿宋"/>
                <w:sz w:val="24"/>
              </w:rPr>
            </w:pPr>
            <w:r>
              <w:rPr>
                <w:rFonts w:ascii="仿宋" w:eastAsia="仿宋" w:hAnsi="仿宋" w:hint="eastAsia"/>
                <w:sz w:val="24"/>
              </w:rPr>
              <w:t xml:space="preserve">    3</w:t>
            </w:r>
            <w:r>
              <w:rPr>
                <w:rFonts w:ascii="仿宋" w:eastAsia="仿宋" w:hAnsi="仿宋" w:hint="eastAsia"/>
                <w:sz w:val="24"/>
              </w:rPr>
              <w:t>、具有履行合同所必需的设备和专业技术能力；</w:t>
            </w:r>
          </w:p>
          <w:p w:rsidR="00D83E8E" w:rsidRDefault="00B31B9B">
            <w:pPr>
              <w:spacing w:line="440" w:lineRule="exact"/>
              <w:rPr>
                <w:rFonts w:ascii="仿宋" w:eastAsia="仿宋" w:hAnsi="仿宋"/>
                <w:sz w:val="24"/>
              </w:rPr>
            </w:pPr>
            <w:r>
              <w:rPr>
                <w:rFonts w:ascii="仿宋" w:eastAsia="仿宋" w:hAnsi="仿宋" w:hint="eastAsia"/>
                <w:sz w:val="24"/>
              </w:rPr>
              <w:t xml:space="preserve">    4</w:t>
            </w:r>
            <w:r>
              <w:rPr>
                <w:rFonts w:ascii="仿宋" w:eastAsia="仿宋" w:hAnsi="仿宋" w:hint="eastAsia"/>
                <w:sz w:val="24"/>
              </w:rPr>
              <w:t>、有依法缴纳税收和社会保障资金的良好记录；</w:t>
            </w:r>
          </w:p>
          <w:p w:rsidR="00D83E8E" w:rsidRDefault="00B31B9B">
            <w:pPr>
              <w:spacing w:line="440" w:lineRule="exact"/>
              <w:rPr>
                <w:rFonts w:ascii="仿宋" w:eastAsia="仿宋" w:hAnsi="仿宋"/>
                <w:sz w:val="24"/>
              </w:rPr>
            </w:pPr>
            <w:r>
              <w:rPr>
                <w:rFonts w:ascii="仿宋" w:eastAsia="仿宋" w:hAnsi="仿宋" w:hint="eastAsia"/>
                <w:sz w:val="24"/>
              </w:rPr>
              <w:t xml:space="preserve">    5</w:t>
            </w:r>
            <w:r>
              <w:rPr>
                <w:rFonts w:ascii="仿宋" w:eastAsia="仿宋" w:hAnsi="仿宋" w:hint="eastAsia"/>
                <w:sz w:val="24"/>
              </w:rPr>
              <w:t>、参加政府采购活动前三年内，在经营活动中没有重大违法记录；</w:t>
            </w:r>
          </w:p>
          <w:p w:rsidR="00D83E8E" w:rsidRDefault="00B31B9B">
            <w:pPr>
              <w:spacing w:line="440" w:lineRule="exact"/>
              <w:rPr>
                <w:rFonts w:ascii="仿宋" w:eastAsia="仿宋" w:hAnsi="仿宋"/>
                <w:sz w:val="24"/>
              </w:rPr>
            </w:pPr>
            <w:r>
              <w:rPr>
                <w:rFonts w:ascii="仿宋" w:eastAsia="仿宋" w:hAnsi="仿宋" w:hint="eastAsia"/>
                <w:sz w:val="24"/>
              </w:rPr>
              <w:t xml:space="preserve">    6</w:t>
            </w:r>
            <w:r>
              <w:rPr>
                <w:rFonts w:ascii="仿宋" w:eastAsia="仿宋" w:hAnsi="仿宋" w:hint="eastAsia"/>
                <w:sz w:val="24"/>
              </w:rPr>
              <w:t>、法律、行政法规规定的其他条件。</w:t>
            </w:r>
          </w:p>
        </w:tc>
      </w:tr>
      <w:tr w:rsidR="00D83E8E">
        <w:trPr>
          <w:trHeight w:val="1969"/>
          <w:jc w:val="center"/>
        </w:trPr>
        <w:tc>
          <w:tcPr>
            <w:tcW w:w="1509" w:type="dxa"/>
            <w:tcBorders>
              <w:top w:val="single" w:sz="4" w:space="0" w:color="auto"/>
              <w:left w:val="single" w:sz="4" w:space="0" w:color="auto"/>
              <w:bottom w:val="single" w:sz="4" w:space="0" w:color="auto"/>
              <w:right w:val="single" w:sz="4" w:space="0" w:color="auto"/>
            </w:tcBorders>
            <w:vAlign w:val="center"/>
          </w:tcPr>
          <w:p w:rsidR="00D83E8E" w:rsidRDefault="00B31B9B">
            <w:pPr>
              <w:spacing w:line="600" w:lineRule="exact"/>
              <w:jc w:val="center"/>
              <w:rPr>
                <w:rFonts w:ascii="仿宋" w:eastAsia="仿宋" w:hAnsi="仿宋"/>
                <w:b/>
                <w:sz w:val="24"/>
              </w:rPr>
            </w:pPr>
            <w:r>
              <w:rPr>
                <w:rFonts w:ascii="仿宋" w:eastAsia="仿宋" w:hAnsi="仿宋" w:hint="eastAsia"/>
                <w:b/>
                <w:sz w:val="24"/>
              </w:rPr>
              <w:t>供应商</w:t>
            </w:r>
          </w:p>
          <w:p w:rsidR="00D83E8E" w:rsidRDefault="00B31B9B">
            <w:pPr>
              <w:spacing w:line="400" w:lineRule="exact"/>
              <w:jc w:val="center"/>
              <w:rPr>
                <w:rFonts w:ascii="仿宋" w:eastAsia="仿宋" w:hAnsi="仿宋"/>
                <w:b/>
                <w:sz w:val="24"/>
              </w:rPr>
            </w:pPr>
            <w:r>
              <w:rPr>
                <w:rFonts w:ascii="仿宋" w:eastAsia="仿宋" w:hAnsi="仿宋" w:hint="eastAsia"/>
                <w:b/>
                <w:sz w:val="24"/>
              </w:rPr>
              <w:t>特定资格条件</w:t>
            </w:r>
          </w:p>
        </w:tc>
        <w:tc>
          <w:tcPr>
            <w:tcW w:w="7743" w:type="dxa"/>
            <w:gridSpan w:val="7"/>
            <w:tcBorders>
              <w:top w:val="single" w:sz="4" w:space="0" w:color="auto"/>
              <w:left w:val="single" w:sz="4" w:space="0" w:color="auto"/>
              <w:bottom w:val="single" w:sz="4" w:space="0" w:color="auto"/>
              <w:right w:val="single" w:sz="4" w:space="0" w:color="auto"/>
            </w:tcBorders>
            <w:vAlign w:val="center"/>
          </w:tcPr>
          <w:p w:rsidR="00D83E8E" w:rsidRDefault="00B31B9B">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、投标人具有水文水资源调查评价甲级资质或水利工程设计资质或工程咨询</w:t>
            </w:r>
            <w:proofErr w:type="gramStart"/>
            <w:r>
              <w:rPr>
                <w:rFonts w:ascii="仿宋" w:eastAsia="仿宋" w:hAnsi="仿宋" w:hint="eastAsia"/>
                <w:sz w:val="24"/>
              </w:rPr>
              <w:t>单位甲级</w:t>
            </w:r>
            <w:proofErr w:type="gramEnd"/>
            <w:r>
              <w:rPr>
                <w:rFonts w:ascii="仿宋" w:eastAsia="仿宋" w:hAnsi="仿宋" w:hint="eastAsia"/>
                <w:sz w:val="24"/>
              </w:rPr>
              <w:t>资信证书（水运、水利水电）。</w:t>
            </w:r>
          </w:p>
        </w:tc>
      </w:tr>
    </w:tbl>
    <w:p w:rsidR="00D83E8E" w:rsidRDefault="00B31B9B">
      <w:pPr>
        <w:jc w:val="center"/>
        <w:rPr>
          <w:rFonts w:ascii="仿宋" w:eastAsia="仿宋" w:hAnsi="仿宋"/>
          <w:b/>
          <w:sz w:val="36"/>
          <w:szCs w:val="36"/>
        </w:rPr>
      </w:pPr>
      <w:r>
        <w:rPr>
          <w:rFonts w:ascii="方正小标宋简体" w:eastAsia="方正小标宋简体" w:hAnsi="仿宋" w:hint="eastAsia"/>
          <w:sz w:val="36"/>
          <w:szCs w:val="36"/>
        </w:rPr>
        <w:lastRenderedPageBreak/>
        <w:t>嘉陵江井口航道基地下河</w:t>
      </w:r>
      <w:proofErr w:type="gramStart"/>
      <w:r>
        <w:rPr>
          <w:rFonts w:ascii="方正小标宋简体" w:eastAsia="方正小标宋简体" w:hAnsi="仿宋" w:hint="eastAsia"/>
          <w:sz w:val="36"/>
          <w:szCs w:val="36"/>
        </w:rPr>
        <w:t>梯步配套</w:t>
      </w:r>
      <w:proofErr w:type="gramEnd"/>
      <w:r>
        <w:rPr>
          <w:rFonts w:ascii="方正小标宋简体" w:eastAsia="方正小标宋简体" w:hAnsi="仿宋" w:hint="eastAsia"/>
          <w:sz w:val="36"/>
          <w:szCs w:val="36"/>
        </w:rPr>
        <w:t>建设洪水影响评价竞争性磋商采购评标办法</w:t>
      </w:r>
    </w:p>
    <w:p w:rsidR="00D83E8E" w:rsidRDefault="00D83E8E">
      <w:pPr>
        <w:ind w:firstLineChars="200" w:firstLine="560"/>
        <w:rPr>
          <w:rFonts w:ascii="仿宋" w:eastAsia="仿宋" w:hAnsi="仿宋"/>
          <w:sz w:val="28"/>
          <w:szCs w:val="28"/>
        </w:rPr>
      </w:pPr>
    </w:p>
    <w:p w:rsidR="00D83E8E" w:rsidRDefault="00B31B9B">
      <w:pPr>
        <w:ind w:firstLineChars="200" w:firstLine="602"/>
        <w:rPr>
          <w:rFonts w:ascii="仿宋" w:eastAsia="仿宋" w:hAnsi="仿宋" w:cs="方正仿宋_GBK"/>
          <w:sz w:val="28"/>
          <w:szCs w:val="28"/>
        </w:rPr>
      </w:pPr>
      <w:r>
        <w:rPr>
          <w:rFonts w:ascii="仿宋" w:eastAsia="仿宋" w:hAnsi="仿宋" w:hint="eastAsia"/>
          <w:b/>
          <w:sz w:val="30"/>
          <w:szCs w:val="30"/>
        </w:rPr>
        <w:t>一、最高限价</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最高限价为</w:t>
      </w:r>
      <w:r>
        <w:rPr>
          <w:rFonts w:ascii="仿宋" w:eastAsia="仿宋" w:hAnsi="仿宋"/>
          <w:sz w:val="28"/>
          <w:szCs w:val="28"/>
        </w:rPr>
        <w:t>2</w:t>
      </w:r>
      <w:r>
        <w:rPr>
          <w:rFonts w:ascii="仿宋" w:eastAsia="仿宋" w:hAnsi="仿宋" w:hint="eastAsia"/>
          <w:sz w:val="28"/>
          <w:szCs w:val="28"/>
        </w:rPr>
        <w:t>5</w:t>
      </w:r>
      <w:r>
        <w:rPr>
          <w:rFonts w:ascii="仿宋" w:eastAsia="仿宋" w:hAnsi="仿宋" w:hint="eastAsia"/>
          <w:sz w:val="28"/>
          <w:szCs w:val="28"/>
        </w:rPr>
        <w:t>万元，所有投标人投标报价不得超过</w:t>
      </w:r>
      <w:r>
        <w:rPr>
          <w:rFonts w:ascii="仿宋" w:eastAsia="仿宋" w:hAnsi="仿宋"/>
          <w:sz w:val="28"/>
          <w:szCs w:val="28"/>
        </w:rPr>
        <w:t>2</w:t>
      </w:r>
      <w:r>
        <w:rPr>
          <w:rFonts w:ascii="仿宋" w:eastAsia="仿宋" w:hAnsi="仿宋" w:hint="eastAsia"/>
          <w:sz w:val="28"/>
          <w:szCs w:val="28"/>
        </w:rPr>
        <w:t>5</w:t>
      </w:r>
      <w:r>
        <w:rPr>
          <w:rFonts w:ascii="仿宋" w:eastAsia="仿宋" w:hAnsi="仿宋" w:hint="eastAsia"/>
          <w:sz w:val="28"/>
          <w:szCs w:val="28"/>
        </w:rPr>
        <w:t>万。</w:t>
      </w:r>
    </w:p>
    <w:p w:rsidR="00D83E8E" w:rsidRDefault="00B31B9B">
      <w:pPr>
        <w:ind w:firstLineChars="200" w:firstLine="602"/>
        <w:rPr>
          <w:rFonts w:ascii="仿宋" w:eastAsia="仿宋" w:hAnsi="仿宋"/>
          <w:b/>
          <w:sz w:val="30"/>
          <w:szCs w:val="30"/>
        </w:rPr>
      </w:pPr>
      <w:r>
        <w:rPr>
          <w:rFonts w:ascii="仿宋" w:eastAsia="仿宋" w:hAnsi="仿宋" w:hint="eastAsia"/>
          <w:b/>
          <w:sz w:val="30"/>
          <w:szCs w:val="30"/>
        </w:rPr>
        <w:t>二、投标人资格要求及数量</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（一）投标人应满足采购公告中投标人资格要求条件，确保三家及以上投标人投标。本项目不接受具有关联关系的供应商同时投标，一经发现，则所有关联关系的供应商投标无效。</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（二）按照《财政部关于在政府采购活动中查询及使用信用记录有关问题的通知》财库〔</w:t>
      </w:r>
      <w:r>
        <w:rPr>
          <w:rFonts w:ascii="仿宋" w:eastAsia="仿宋" w:hAnsi="仿宋" w:hint="eastAsia"/>
          <w:sz w:val="28"/>
          <w:szCs w:val="28"/>
        </w:rPr>
        <w:t>2016</w:t>
      </w:r>
      <w:r>
        <w:rPr>
          <w:rFonts w:ascii="仿宋" w:eastAsia="仿宋" w:hAnsi="仿宋" w:hint="eastAsia"/>
          <w:sz w:val="28"/>
          <w:szCs w:val="28"/>
        </w:rPr>
        <w:t>〕</w:t>
      </w:r>
      <w:r>
        <w:rPr>
          <w:rFonts w:ascii="仿宋" w:eastAsia="仿宋" w:hAnsi="仿宋" w:hint="eastAsia"/>
          <w:sz w:val="28"/>
          <w:szCs w:val="28"/>
        </w:rPr>
        <w:t>125</w:t>
      </w:r>
      <w:r>
        <w:rPr>
          <w:rFonts w:ascii="仿宋" w:eastAsia="仿宋" w:hAnsi="仿宋" w:hint="eastAsia"/>
          <w:sz w:val="28"/>
          <w:szCs w:val="28"/>
        </w:rPr>
        <w:t>号，供应商列入失信被执行人、重大税收违法案件当事人名单、政府采购严重违法失信行为记录名单及其他不符合《中华人民共和国政府采购法》第二十二条规定条件的供应商，将拒绝其参与政府采购活动。</w:t>
      </w:r>
    </w:p>
    <w:p w:rsidR="00D83E8E" w:rsidRDefault="00B31B9B">
      <w:pPr>
        <w:spacing w:line="579" w:lineRule="exact"/>
        <w:ind w:firstLineChars="200" w:firstLine="602"/>
        <w:jc w:val="left"/>
        <w:rPr>
          <w:rFonts w:ascii="仿宋" w:eastAsia="仿宋" w:hAnsi="仿宋" w:cs="方正仿宋_GBK"/>
          <w:sz w:val="28"/>
          <w:szCs w:val="28"/>
        </w:rPr>
      </w:pPr>
      <w:r>
        <w:rPr>
          <w:rFonts w:ascii="仿宋" w:eastAsia="仿宋" w:hAnsi="仿宋" w:hint="eastAsia"/>
          <w:b/>
          <w:sz w:val="30"/>
          <w:szCs w:val="30"/>
        </w:rPr>
        <w:t>三、项目需求</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（一）项目概况</w:t>
      </w:r>
    </w:p>
    <w:p w:rsidR="00D83E8E" w:rsidRDefault="00B31B9B">
      <w:pPr>
        <w:spacing w:line="600" w:lineRule="exact"/>
        <w:ind w:firstLineChars="200" w:firstLine="560"/>
        <w:jc w:val="left"/>
        <w:rPr>
          <w:rFonts w:ascii="仿宋" w:eastAsia="仿宋" w:hAnsi="仿宋"/>
          <w:sz w:val="28"/>
          <w:szCs w:val="28"/>
        </w:rPr>
      </w:pPr>
      <w:bookmarkStart w:id="0" w:name="_Toc21184"/>
      <w:r>
        <w:rPr>
          <w:rFonts w:ascii="仿宋" w:eastAsia="仿宋" w:hAnsi="仿宋" w:hint="eastAsia"/>
          <w:sz w:val="28"/>
          <w:szCs w:val="28"/>
        </w:rPr>
        <w:t>嘉陵江井口航道基地下河</w:t>
      </w:r>
      <w:proofErr w:type="gramStart"/>
      <w:r>
        <w:rPr>
          <w:rFonts w:ascii="仿宋" w:eastAsia="仿宋" w:hAnsi="仿宋" w:hint="eastAsia"/>
          <w:sz w:val="28"/>
          <w:szCs w:val="28"/>
        </w:rPr>
        <w:t>梯步配套</w:t>
      </w:r>
      <w:proofErr w:type="gramEnd"/>
      <w:r>
        <w:rPr>
          <w:rFonts w:ascii="仿宋" w:eastAsia="仿宋" w:hAnsi="仿宋" w:hint="eastAsia"/>
          <w:sz w:val="28"/>
          <w:szCs w:val="28"/>
        </w:rPr>
        <w:t>建设项目位于重庆市沙坪坝区井口段嘉陵江右岸岸坡，距离河口约</w:t>
      </w:r>
      <w:r>
        <w:rPr>
          <w:rFonts w:ascii="仿宋" w:eastAsia="仿宋" w:hAnsi="仿宋" w:hint="eastAsia"/>
          <w:sz w:val="28"/>
          <w:szCs w:val="28"/>
        </w:rPr>
        <w:t>26.3km</w:t>
      </w:r>
      <w:r>
        <w:rPr>
          <w:rFonts w:ascii="仿宋" w:eastAsia="仿宋" w:hAnsi="仿宋" w:hint="eastAsia"/>
          <w:sz w:val="28"/>
          <w:szCs w:val="28"/>
        </w:rPr>
        <w:t>处，包含基地人行下河梯步（</w:t>
      </w:r>
      <w:r>
        <w:rPr>
          <w:rFonts w:ascii="仿宋" w:eastAsia="仿宋" w:hAnsi="仿宋" w:hint="eastAsia"/>
          <w:sz w:val="28"/>
          <w:szCs w:val="28"/>
        </w:rPr>
        <w:t>5</w:t>
      </w:r>
      <w:r>
        <w:rPr>
          <w:rFonts w:ascii="仿宋" w:eastAsia="仿宋" w:hAnsi="仿宋"/>
          <w:sz w:val="28"/>
          <w:szCs w:val="28"/>
        </w:rPr>
        <w:t>6.6</w:t>
      </w:r>
      <w:r>
        <w:rPr>
          <w:rFonts w:ascii="仿宋" w:eastAsia="仿宋" w:hAnsi="仿宋" w:hint="eastAsia"/>
          <w:sz w:val="28"/>
          <w:szCs w:val="28"/>
        </w:rPr>
        <w:t>米）及配套设施（地牛）建设。</w:t>
      </w:r>
      <w:bookmarkEnd w:id="0"/>
      <w:r>
        <w:rPr>
          <w:rFonts w:ascii="仿宋" w:eastAsia="仿宋" w:hAnsi="仿宋" w:hint="eastAsia"/>
          <w:sz w:val="28"/>
          <w:szCs w:val="28"/>
        </w:rPr>
        <w:t>为符合《中华人民共和国防洪法》和</w:t>
      </w:r>
      <w:r>
        <w:rPr>
          <w:rFonts w:ascii="仿宋" w:eastAsia="仿宋" w:hAnsi="仿宋"/>
          <w:sz w:val="28"/>
          <w:szCs w:val="28"/>
        </w:rPr>
        <w:t>《中华人民</w:t>
      </w:r>
      <w:r>
        <w:rPr>
          <w:rFonts w:ascii="仿宋" w:eastAsia="仿宋" w:hAnsi="仿宋"/>
          <w:sz w:val="28"/>
          <w:szCs w:val="28"/>
        </w:rPr>
        <w:t>共和国长江保护法》</w:t>
      </w:r>
      <w:r>
        <w:rPr>
          <w:rFonts w:ascii="仿宋" w:eastAsia="仿宋" w:hAnsi="仿宋" w:hint="eastAsia"/>
          <w:sz w:val="28"/>
          <w:szCs w:val="28"/>
        </w:rPr>
        <w:t>等法律法规和管理办法要求，本项目需开展洪水影响评价。</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（二）工作内容及要求</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、成交供应商根据《中华人民共和国水法》、《中华人民共和</w:t>
      </w:r>
      <w:r>
        <w:rPr>
          <w:rFonts w:ascii="仿宋" w:eastAsia="仿宋" w:hAnsi="仿宋" w:hint="eastAsia"/>
          <w:sz w:val="28"/>
          <w:szCs w:val="28"/>
        </w:rPr>
        <w:lastRenderedPageBreak/>
        <w:t>国防洪法》、</w:t>
      </w:r>
      <w:r>
        <w:rPr>
          <w:rFonts w:ascii="仿宋" w:eastAsia="仿宋" w:hAnsi="仿宋"/>
          <w:sz w:val="28"/>
          <w:szCs w:val="28"/>
        </w:rPr>
        <w:t>《中华人民共和国长江保护法》</w:t>
      </w:r>
      <w:r>
        <w:rPr>
          <w:rFonts w:ascii="仿宋" w:eastAsia="仿宋" w:hAnsi="仿宋" w:hint="eastAsia"/>
          <w:sz w:val="28"/>
          <w:szCs w:val="28"/>
        </w:rPr>
        <w:t>、《中华人民共和国河道管理条例》等相关法律法规和管理办法要求，调查收集相关资料，分析计算嘉陵江井口航道基地下河</w:t>
      </w:r>
      <w:proofErr w:type="gramStart"/>
      <w:r>
        <w:rPr>
          <w:rFonts w:ascii="仿宋" w:eastAsia="仿宋" w:hAnsi="仿宋" w:hint="eastAsia"/>
          <w:sz w:val="28"/>
          <w:szCs w:val="28"/>
        </w:rPr>
        <w:t>梯步配套</w:t>
      </w:r>
      <w:proofErr w:type="gramEnd"/>
      <w:r>
        <w:rPr>
          <w:rFonts w:ascii="仿宋" w:eastAsia="仿宋" w:hAnsi="仿宋" w:hint="eastAsia"/>
          <w:sz w:val="28"/>
          <w:szCs w:val="28"/>
        </w:rPr>
        <w:t>项目对河道行洪安全的影响，</w:t>
      </w:r>
      <w:r>
        <w:rPr>
          <w:rFonts w:ascii="仿宋" w:eastAsia="仿宋" w:hAnsi="仿宋"/>
          <w:sz w:val="28"/>
          <w:szCs w:val="28"/>
        </w:rPr>
        <w:t>分析工程建设对上下游</w:t>
      </w:r>
      <w:r>
        <w:rPr>
          <w:rFonts w:ascii="仿宋" w:eastAsia="仿宋" w:hAnsi="仿宋"/>
          <w:sz w:val="28"/>
          <w:szCs w:val="28"/>
        </w:rPr>
        <w:t>20km</w:t>
      </w:r>
      <w:r>
        <w:rPr>
          <w:rFonts w:ascii="仿宋" w:eastAsia="仿宋" w:hAnsi="仿宋"/>
          <w:sz w:val="28"/>
          <w:szCs w:val="28"/>
        </w:rPr>
        <w:t>范围内国家基本水文站点的影响，</w:t>
      </w:r>
      <w:r>
        <w:rPr>
          <w:rFonts w:ascii="仿宋" w:eastAsia="仿宋" w:hAnsi="仿宋" w:hint="eastAsia"/>
          <w:sz w:val="28"/>
          <w:szCs w:val="28"/>
        </w:rPr>
        <w:t>编制项目洪水影响评价报告；</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、成交供应商代采购人向审批部门报审，并积极跟进审批进程；</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、负责筹备相关专家评审会议并承</w:t>
      </w:r>
      <w:r>
        <w:rPr>
          <w:rFonts w:ascii="仿宋" w:eastAsia="仿宋" w:hAnsi="仿宋" w:hint="eastAsia"/>
          <w:sz w:val="28"/>
          <w:szCs w:val="28"/>
        </w:rPr>
        <w:t>担相关评审和会务费；</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、负责评价报告修改并取得审批主管部门对嘉陵江井口航道基地下河</w:t>
      </w:r>
      <w:proofErr w:type="gramStart"/>
      <w:r>
        <w:rPr>
          <w:rFonts w:ascii="仿宋" w:eastAsia="仿宋" w:hAnsi="仿宋" w:hint="eastAsia"/>
          <w:sz w:val="28"/>
          <w:szCs w:val="28"/>
        </w:rPr>
        <w:t>梯步配套</w:t>
      </w:r>
      <w:proofErr w:type="gramEnd"/>
      <w:r>
        <w:rPr>
          <w:rFonts w:ascii="仿宋" w:eastAsia="仿宋" w:hAnsi="仿宋" w:hint="eastAsia"/>
          <w:sz w:val="28"/>
          <w:szCs w:val="28"/>
        </w:rPr>
        <w:t>建设洪水影响评价的许可文件。</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（三）服务时间、地点及验收方式</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、服务时间</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供应商应在合同签订后</w:t>
      </w:r>
      <w:r>
        <w:rPr>
          <w:rFonts w:ascii="仿宋" w:eastAsia="仿宋" w:hAnsi="仿宋"/>
          <w:sz w:val="28"/>
          <w:szCs w:val="28"/>
        </w:rPr>
        <w:t>60</w:t>
      </w:r>
      <w:r>
        <w:rPr>
          <w:rFonts w:ascii="仿宋" w:eastAsia="仿宋" w:hAnsi="仿宋" w:hint="eastAsia"/>
          <w:sz w:val="28"/>
          <w:szCs w:val="28"/>
        </w:rPr>
        <w:t>天内完成洪水影响评价报告并向审批部门报审</w:t>
      </w:r>
      <w:r>
        <w:rPr>
          <w:rFonts w:ascii="仿宋" w:eastAsia="仿宋" w:hAnsi="仿宋" w:hint="eastAsia"/>
          <w:sz w:val="28"/>
          <w:szCs w:val="28"/>
        </w:rPr>
        <w:t>。</w:t>
      </w:r>
      <w:r>
        <w:rPr>
          <w:rFonts w:ascii="仿宋" w:eastAsia="仿宋" w:hAnsi="仿宋" w:hint="eastAsia"/>
          <w:sz w:val="28"/>
          <w:szCs w:val="28"/>
        </w:rPr>
        <w:t>合同工期内未完成，每延期一天收取合同金额的</w:t>
      </w:r>
      <w:r>
        <w:rPr>
          <w:rFonts w:ascii="仿宋" w:eastAsia="仿宋" w:hAnsi="仿宋" w:hint="eastAsia"/>
          <w:sz w:val="28"/>
          <w:szCs w:val="28"/>
        </w:rPr>
        <w:t>5</w:t>
      </w:r>
      <w:r>
        <w:rPr>
          <w:rFonts w:ascii="仿宋" w:eastAsia="仿宋" w:hAnsi="仿宋" w:hint="eastAsia"/>
          <w:sz w:val="28"/>
          <w:szCs w:val="28"/>
        </w:rPr>
        <w:t>‰作为违约金（违约金在结算时进行扣减）</w:t>
      </w:r>
      <w:r>
        <w:rPr>
          <w:rFonts w:ascii="仿宋" w:eastAsia="仿宋" w:hAnsi="仿宋" w:hint="eastAsia"/>
          <w:sz w:val="28"/>
          <w:szCs w:val="28"/>
        </w:rPr>
        <w:t>。</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、服务地点</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服务地点：重庆市</w:t>
      </w:r>
      <w:r>
        <w:rPr>
          <w:rFonts w:ascii="仿宋" w:eastAsia="仿宋" w:hAnsi="仿宋"/>
          <w:sz w:val="28"/>
          <w:szCs w:val="28"/>
        </w:rPr>
        <w:t>。</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、验收方式</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嘉陵江井口航道基地下河</w:t>
      </w:r>
      <w:proofErr w:type="gramStart"/>
      <w:r>
        <w:rPr>
          <w:rFonts w:ascii="仿宋" w:eastAsia="仿宋" w:hAnsi="仿宋" w:hint="eastAsia"/>
          <w:sz w:val="28"/>
          <w:szCs w:val="28"/>
        </w:rPr>
        <w:t>梯步配套</w:t>
      </w:r>
      <w:proofErr w:type="gramEnd"/>
      <w:r>
        <w:rPr>
          <w:rFonts w:ascii="仿宋" w:eastAsia="仿宋" w:hAnsi="仿宋" w:hint="eastAsia"/>
          <w:sz w:val="28"/>
          <w:szCs w:val="28"/>
        </w:rPr>
        <w:t>建设洪水影响评价报告须符合有关法律、法规和各种技术规范、标准要求，并通过审批部门（长江水利委员会）申请审批并取得许可文件，取得许可后报采购人验收。</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（四）付款方式</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成交供应商按采购合同完成约定项目内容，项目验收合格后，成交供应商向采购人开具发票，提交验收报告、资金支付申请表在内的</w:t>
      </w:r>
      <w:r>
        <w:rPr>
          <w:rFonts w:ascii="仿宋" w:eastAsia="仿宋" w:hAnsi="仿宋" w:hint="eastAsia"/>
          <w:sz w:val="28"/>
          <w:szCs w:val="28"/>
        </w:rPr>
        <w:lastRenderedPageBreak/>
        <w:t>全部资料，满足上述付款条件后向采购人申请付款</w:t>
      </w:r>
      <w:r>
        <w:rPr>
          <w:rFonts w:ascii="仿宋" w:eastAsia="仿宋" w:hAnsi="仿宋" w:hint="eastAsia"/>
          <w:sz w:val="28"/>
          <w:szCs w:val="28"/>
        </w:rPr>
        <w:t>。</w:t>
      </w:r>
      <w:r>
        <w:rPr>
          <w:rFonts w:ascii="仿宋" w:eastAsia="仿宋" w:hAnsi="仿宋" w:hint="eastAsia"/>
          <w:sz w:val="28"/>
          <w:szCs w:val="28"/>
        </w:rPr>
        <w:t>供应商提交的付款资料审核通过后，采购人于</w:t>
      </w:r>
      <w:r>
        <w:rPr>
          <w:rFonts w:ascii="仿宋" w:eastAsia="仿宋" w:hAnsi="仿宋" w:hint="eastAsia"/>
          <w:sz w:val="28"/>
          <w:szCs w:val="28"/>
        </w:rPr>
        <w:t>10</w:t>
      </w:r>
      <w:r>
        <w:rPr>
          <w:rFonts w:ascii="仿宋" w:eastAsia="仿宋" w:hAnsi="仿宋" w:hint="eastAsia"/>
          <w:sz w:val="28"/>
          <w:szCs w:val="28"/>
        </w:rPr>
        <w:t>个工作日内一次性全额支付合同款项。</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（五）现场踏勘</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、现场踏勘</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有意向参与竞标的潜在投标人自行前往现场进行现场</w:t>
      </w:r>
      <w:r>
        <w:rPr>
          <w:rFonts w:ascii="仿宋" w:eastAsia="仿宋" w:hAnsi="仿宋" w:hint="eastAsia"/>
          <w:sz w:val="28"/>
          <w:szCs w:val="28"/>
        </w:rPr>
        <w:t>踏勘。</w:t>
      </w:r>
      <w:r>
        <w:rPr>
          <w:rFonts w:ascii="仿宋" w:eastAsia="仿宋" w:hAnsi="仿宋" w:hint="eastAsia"/>
          <w:sz w:val="28"/>
          <w:szCs w:val="28"/>
        </w:rPr>
        <w:t xml:space="preserve">            </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联系人及联系电话：</w:t>
      </w:r>
      <w:r>
        <w:rPr>
          <w:rFonts w:ascii="仿宋" w:eastAsia="仿宋" w:hAnsi="仿宋" w:hint="eastAsia"/>
          <w:sz w:val="28"/>
          <w:szCs w:val="28"/>
        </w:rPr>
        <w:t xml:space="preserve"> </w:t>
      </w:r>
      <w:r>
        <w:rPr>
          <w:rFonts w:ascii="仿宋" w:eastAsia="仿宋" w:hAnsi="仿宋" w:hint="eastAsia"/>
          <w:sz w:val="28"/>
          <w:szCs w:val="28"/>
        </w:rPr>
        <w:t>赖老师</w:t>
      </w:r>
      <w:r>
        <w:rPr>
          <w:rFonts w:ascii="仿宋" w:eastAsia="仿宋" w:hAnsi="仿宋" w:hint="eastAsia"/>
          <w:sz w:val="28"/>
          <w:szCs w:val="28"/>
        </w:rPr>
        <w:t xml:space="preserve">   023-63532069   </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、踏勘注意事项：</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潜在投标人踏勘现场发生的费用自理。</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除采购人的原因外，潜在投标人自行负责在踏勘现场中所发生的人员伤亡和财产损失。</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现场踏勘包括但不限于：测量、勘探、观察、对施工现场和对周边情况的了解等工作，踏勘现场所发生的费用由投标单位承担，而无论投标单位是否进行现场踏勘，均视为投标单位对施工现场各种情况及周边情况十分清楚，能对投标及后来的施工做出准确的判断。</w:t>
      </w:r>
    </w:p>
    <w:p w:rsidR="00D83E8E" w:rsidRDefault="00B31B9B">
      <w:pPr>
        <w:ind w:firstLineChars="200" w:firstLine="602"/>
        <w:rPr>
          <w:rFonts w:ascii="仿宋" w:eastAsia="仿宋" w:hAnsi="仿宋"/>
          <w:b/>
          <w:sz w:val="30"/>
          <w:szCs w:val="30"/>
        </w:rPr>
      </w:pPr>
      <w:r>
        <w:rPr>
          <w:rFonts w:ascii="仿宋" w:eastAsia="仿宋" w:hAnsi="仿宋" w:hint="eastAsia"/>
          <w:b/>
          <w:sz w:val="30"/>
          <w:szCs w:val="30"/>
        </w:rPr>
        <w:t>四、报价资料提交时间、地点</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投</w:t>
      </w:r>
      <w:r>
        <w:rPr>
          <w:rFonts w:ascii="仿宋" w:eastAsia="仿宋" w:hAnsi="仿宋" w:hint="eastAsia"/>
          <w:sz w:val="28"/>
          <w:szCs w:val="28"/>
        </w:rPr>
        <w:t>标人应在</w:t>
      </w:r>
      <w:r>
        <w:rPr>
          <w:rFonts w:ascii="仿宋" w:eastAsia="仿宋" w:hAnsi="仿宋" w:hint="eastAsia"/>
          <w:sz w:val="28"/>
          <w:szCs w:val="28"/>
        </w:rPr>
        <w:t>202</w:t>
      </w:r>
      <w:r>
        <w:rPr>
          <w:rFonts w:ascii="仿宋" w:eastAsia="仿宋" w:hAnsi="仿宋"/>
          <w:sz w:val="28"/>
          <w:szCs w:val="28"/>
        </w:rPr>
        <w:t>3</w:t>
      </w:r>
      <w:r>
        <w:rPr>
          <w:rFonts w:ascii="仿宋" w:eastAsia="仿宋" w:hAnsi="仿宋" w:hint="eastAsia"/>
          <w:sz w:val="28"/>
          <w:szCs w:val="28"/>
        </w:rPr>
        <w:t>年</w:t>
      </w:r>
      <w:r>
        <w:rPr>
          <w:rFonts w:ascii="仿宋" w:eastAsia="仿宋" w:hAnsi="仿宋"/>
          <w:sz w:val="28"/>
          <w:szCs w:val="28"/>
        </w:rPr>
        <w:t>2</w:t>
      </w:r>
      <w:r>
        <w:rPr>
          <w:rFonts w:ascii="仿宋" w:eastAsia="仿宋" w:hAnsi="仿宋" w:hint="eastAsia"/>
          <w:sz w:val="28"/>
          <w:szCs w:val="28"/>
        </w:rPr>
        <w:t>月</w:t>
      </w:r>
      <w:r>
        <w:rPr>
          <w:rFonts w:ascii="仿宋" w:eastAsia="仿宋" w:hAnsi="仿宋"/>
          <w:sz w:val="28"/>
          <w:szCs w:val="28"/>
        </w:rPr>
        <w:t>24</w:t>
      </w:r>
      <w:r>
        <w:rPr>
          <w:rFonts w:ascii="仿宋" w:eastAsia="仿宋" w:hAnsi="仿宋" w:hint="eastAsia"/>
          <w:sz w:val="28"/>
          <w:szCs w:val="28"/>
        </w:rPr>
        <w:t>日</w:t>
      </w:r>
      <w:r>
        <w:rPr>
          <w:rFonts w:ascii="仿宋" w:eastAsia="仿宋" w:hAnsi="仿宋"/>
          <w:sz w:val="28"/>
          <w:szCs w:val="28"/>
        </w:rPr>
        <w:t>9</w:t>
      </w: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0</w:t>
      </w:r>
      <w:r>
        <w:rPr>
          <w:rFonts w:ascii="仿宋" w:eastAsia="仿宋" w:hAnsi="仿宋"/>
          <w:sz w:val="28"/>
          <w:szCs w:val="28"/>
        </w:rPr>
        <w:t>-10</w:t>
      </w:r>
      <w:r>
        <w:rPr>
          <w:rFonts w:ascii="仿宋" w:eastAsia="仿宋" w:hAnsi="仿宋" w:hint="eastAsia"/>
          <w:sz w:val="28"/>
          <w:szCs w:val="28"/>
        </w:rPr>
        <w:t>:0</w:t>
      </w:r>
      <w:r>
        <w:rPr>
          <w:rFonts w:ascii="仿宋" w:eastAsia="仿宋" w:hAnsi="仿宋"/>
          <w:sz w:val="28"/>
          <w:szCs w:val="28"/>
        </w:rPr>
        <w:t>0</w:t>
      </w:r>
      <w:r>
        <w:rPr>
          <w:rFonts w:ascii="仿宋" w:eastAsia="仿宋" w:hAnsi="仿宋" w:hint="eastAsia"/>
          <w:sz w:val="28"/>
          <w:szCs w:val="28"/>
        </w:rPr>
        <w:t>提交报价资料，提交地点：重庆市嘉陵江航道管理处会议室。</w:t>
      </w:r>
    </w:p>
    <w:p w:rsidR="00D83E8E" w:rsidRDefault="00B31B9B">
      <w:pPr>
        <w:spacing w:line="600" w:lineRule="exact"/>
        <w:ind w:firstLineChars="200" w:firstLine="602"/>
        <w:jc w:val="left"/>
        <w:rPr>
          <w:rFonts w:ascii="仿宋" w:eastAsia="仿宋" w:hAnsi="仿宋"/>
          <w:b/>
          <w:sz w:val="30"/>
          <w:szCs w:val="30"/>
        </w:rPr>
      </w:pPr>
      <w:r>
        <w:rPr>
          <w:rFonts w:ascii="仿宋" w:eastAsia="仿宋" w:hAnsi="仿宋" w:hint="eastAsia"/>
          <w:b/>
          <w:sz w:val="30"/>
          <w:szCs w:val="30"/>
        </w:rPr>
        <w:t>五、报价要求</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（一）本次磋商报价为两次报价，最高限价为</w:t>
      </w:r>
      <w:r>
        <w:rPr>
          <w:rFonts w:ascii="仿宋" w:eastAsia="仿宋" w:hAnsi="仿宋"/>
          <w:sz w:val="28"/>
          <w:szCs w:val="28"/>
        </w:rPr>
        <w:t>25</w:t>
      </w:r>
      <w:r>
        <w:rPr>
          <w:rFonts w:ascii="仿宋" w:eastAsia="仿宋" w:hAnsi="仿宋" w:hint="eastAsia"/>
          <w:sz w:val="28"/>
          <w:szCs w:val="28"/>
        </w:rPr>
        <w:t>万元人民币，供应商报价不得超过最高限价，否则按无效报价处理。</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（二）磋商报价须为人民币报价，包括完成本项目所需的服务费、人工费、评审费及提供服务所需的设备或货物购买（制造）费、辅材</w:t>
      </w:r>
      <w:r>
        <w:rPr>
          <w:rFonts w:ascii="仿宋" w:eastAsia="仿宋" w:hAnsi="仿宋" w:hint="eastAsia"/>
          <w:sz w:val="28"/>
          <w:szCs w:val="28"/>
        </w:rPr>
        <w:lastRenderedPageBreak/>
        <w:t>费、运输费、装卸费、安装调试费、培训费及各种应纳的税费。因成交供应商自身原因造成漏报、少报皆由其自行承担责任，采购人不再补偿。</w:t>
      </w:r>
    </w:p>
    <w:p w:rsidR="00D83E8E" w:rsidRDefault="00B31B9B">
      <w:pPr>
        <w:spacing w:line="600" w:lineRule="exact"/>
        <w:ind w:firstLineChars="200" w:firstLine="602"/>
        <w:jc w:val="left"/>
        <w:rPr>
          <w:rFonts w:ascii="仿宋" w:eastAsia="仿宋" w:hAnsi="仿宋"/>
          <w:b/>
          <w:sz w:val="30"/>
          <w:szCs w:val="30"/>
        </w:rPr>
      </w:pPr>
      <w:r>
        <w:rPr>
          <w:rFonts w:ascii="仿宋" w:eastAsia="仿宋" w:hAnsi="仿宋" w:hint="eastAsia"/>
          <w:b/>
          <w:sz w:val="30"/>
          <w:szCs w:val="30"/>
        </w:rPr>
        <w:t>六、报价资料提交时间、地点</w:t>
      </w:r>
    </w:p>
    <w:p w:rsidR="00D83E8E" w:rsidRDefault="00B31B9B">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供应商应于</w:t>
      </w:r>
      <w:r>
        <w:rPr>
          <w:rFonts w:ascii="仿宋" w:eastAsia="仿宋" w:hAnsi="仿宋" w:hint="eastAsia"/>
          <w:sz w:val="28"/>
          <w:szCs w:val="28"/>
        </w:rPr>
        <w:t>20</w:t>
      </w:r>
      <w:r>
        <w:rPr>
          <w:rFonts w:ascii="仿宋" w:eastAsia="仿宋" w:hAnsi="仿宋" w:hint="eastAsia"/>
          <w:sz w:val="28"/>
          <w:szCs w:val="28"/>
        </w:rPr>
        <w:t>2</w:t>
      </w:r>
      <w:r>
        <w:rPr>
          <w:rFonts w:ascii="仿宋" w:eastAsia="仿宋" w:hAnsi="仿宋"/>
          <w:sz w:val="28"/>
          <w:szCs w:val="28"/>
        </w:rPr>
        <w:t>3</w:t>
      </w:r>
      <w:r>
        <w:rPr>
          <w:rFonts w:ascii="仿宋" w:eastAsia="仿宋" w:hAnsi="仿宋" w:hint="eastAsia"/>
          <w:sz w:val="28"/>
          <w:szCs w:val="28"/>
        </w:rPr>
        <w:t>年</w:t>
      </w:r>
      <w:r>
        <w:rPr>
          <w:rFonts w:ascii="仿宋" w:eastAsia="仿宋" w:hAnsi="仿宋"/>
          <w:sz w:val="28"/>
          <w:szCs w:val="28"/>
        </w:rPr>
        <w:t>2</w:t>
      </w:r>
      <w:r>
        <w:rPr>
          <w:rFonts w:ascii="仿宋" w:eastAsia="仿宋" w:hAnsi="仿宋" w:hint="eastAsia"/>
          <w:sz w:val="28"/>
          <w:szCs w:val="28"/>
        </w:rPr>
        <w:t>月</w:t>
      </w:r>
      <w:r>
        <w:rPr>
          <w:rFonts w:ascii="仿宋" w:eastAsia="仿宋" w:hAnsi="仿宋" w:hint="eastAsia"/>
          <w:sz w:val="28"/>
          <w:szCs w:val="28"/>
        </w:rPr>
        <w:t>2</w:t>
      </w:r>
      <w:r>
        <w:rPr>
          <w:rFonts w:ascii="仿宋" w:eastAsia="仿宋" w:hAnsi="仿宋"/>
          <w:sz w:val="28"/>
          <w:szCs w:val="28"/>
        </w:rPr>
        <w:t>4</w:t>
      </w:r>
      <w:r>
        <w:rPr>
          <w:rFonts w:ascii="仿宋" w:eastAsia="仿宋" w:hAnsi="仿宋" w:hint="eastAsia"/>
          <w:sz w:val="28"/>
          <w:szCs w:val="28"/>
        </w:rPr>
        <w:t>日上午</w:t>
      </w:r>
      <w:r>
        <w:rPr>
          <w:rFonts w:ascii="仿宋" w:eastAsia="仿宋" w:hAnsi="仿宋" w:hint="eastAsia"/>
          <w:sz w:val="28"/>
          <w:szCs w:val="28"/>
        </w:rPr>
        <w:t>9:30</w:t>
      </w:r>
      <w:r>
        <w:rPr>
          <w:rFonts w:ascii="仿宋" w:eastAsia="仿宋" w:hAnsi="仿宋" w:hint="eastAsia"/>
          <w:sz w:val="28"/>
          <w:szCs w:val="28"/>
        </w:rPr>
        <w:t>——</w:t>
      </w:r>
      <w:r>
        <w:rPr>
          <w:rFonts w:ascii="仿宋" w:eastAsia="仿宋" w:hAnsi="仿宋" w:hint="eastAsia"/>
          <w:sz w:val="28"/>
          <w:szCs w:val="28"/>
        </w:rPr>
        <w:t>10:00</w:t>
      </w:r>
      <w:r>
        <w:rPr>
          <w:rFonts w:ascii="仿宋" w:eastAsia="仿宋" w:hAnsi="仿宋" w:hint="eastAsia"/>
          <w:sz w:val="28"/>
          <w:szCs w:val="28"/>
        </w:rPr>
        <w:t>集中提交报价资料，提交地点：重庆市渝中区华一路</w:t>
      </w:r>
      <w:r>
        <w:rPr>
          <w:rFonts w:ascii="仿宋" w:eastAsia="仿宋" w:hAnsi="仿宋" w:hint="eastAsia"/>
          <w:sz w:val="28"/>
          <w:szCs w:val="28"/>
        </w:rPr>
        <w:t>17</w:t>
      </w:r>
      <w:r>
        <w:rPr>
          <w:rFonts w:ascii="仿宋" w:eastAsia="仿宋" w:hAnsi="仿宋" w:hint="eastAsia"/>
          <w:sz w:val="28"/>
          <w:szCs w:val="28"/>
        </w:rPr>
        <w:t>号</w:t>
      </w:r>
      <w:r>
        <w:rPr>
          <w:rFonts w:ascii="仿宋" w:eastAsia="仿宋" w:hAnsi="仿宋" w:hint="eastAsia"/>
          <w:sz w:val="28"/>
          <w:szCs w:val="28"/>
        </w:rPr>
        <w:t>4</w:t>
      </w:r>
      <w:r>
        <w:rPr>
          <w:rFonts w:ascii="仿宋" w:eastAsia="仿宋" w:hAnsi="仿宋" w:hint="eastAsia"/>
          <w:sz w:val="28"/>
          <w:szCs w:val="28"/>
        </w:rPr>
        <w:t>楼会议室。</w:t>
      </w:r>
    </w:p>
    <w:p w:rsidR="00D83E8E" w:rsidRDefault="00B31B9B">
      <w:pPr>
        <w:spacing w:line="600" w:lineRule="exact"/>
        <w:ind w:firstLineChars="200" w:firstLine="602"/>
        <w:jc w:val="left"/>
        <w:rPr>
          <w:rFonts w:ascii="仿宋" w:eastAsia="仿宋" w:hAnsi="仿宋"/>
          <w:b/>
          <w:sz w:val="30"/>
          <w:szCs w:val="30"/>
        </w:rPr>
      </w:pPr>
      <w:r>
        <w:rPr>
          <w:rFonts w:ascii="仿宋" w:eastAsia="仿宋" w:hAnsi="仿宋" w:hint="eastAsia"/>
          <w:b/>
          <w:sz w:val="30"/>
          <w:szCs w:val="30"/>
        </w:rPr>
        <w:t>七、响应文件份数及装订要求</w:t>
      </w:r>
    </w:p>
    <w:p w:rsidR="00D83E8E" w:rsidRDefault="00B31B9B">
      <w:pPr>
        <w:spacing w:line="600" w:lineRule="exact"/>
        <w:ind w:firstLineChars="200" w:firstLine="560"/>
        <w:rPr>
          <w:rFonts w:ascii="仿宋" w:eastAsia="仿宋" w:hAnsi="仿宋"/>
          <w:sz w:val="28"/>
          <w:szCs w:val="28"/>
        </w:rPr>
      </w:pPr>
      <w:r>
        <w:rPr>
          <w:rFonts w:ascii="仿宋" w:eastAsia="仿宋" w:hAnsi="仿宋" w:hint="eastAsia"/>
          <w:sz w:val="28"/>
          <w:szCs w:val="28"/>
        </w:rPr>
        <w:t>供应商响应文件提供正本一份即可，投标文件须密封并在密封处加盖投标人单位公章，未按上述规定封装，采购人应当拒绝接收。</w:t>
      </w:r>
    </w:p>
    <w:p w:rsidR="00D83E8E" w:rsidRDefault="00B31B9B">
      <w:pPr>
        <w:spacing w:line="600" w:lineRule="exact"/>
        <w:ind w:firstLineChars="200" w:firstLine="602"/>
        <w:jc w:val="left"/>
        <w:rPr>
          <w:rFonts w:ascii="仿宋_GB2312" w:eastAsia="仿宋_GB2312" w:hAnsi="仿宋"/>
          <w:b/>
          <w:sz w:val="30"/>
          <w:szCs w:val="30"/>
        </w:rPr>
      </w:pPr>
      <w:r>
        <w:rPr>
          <w:rFonts w:ascii="仿宋_GB2312" w:eastAsia="仿宋_GB2312" w:hAnsi="仿宋" w:hint="eastAsia"/>
          <w:b/>
          <w:sz w:val="30"/>
          <w:szCs w:val="30"/>
        </w:rPr>
        <w:t>八、磋商程序及方法</w:t>
      </w:r>
    </w:p>
    <w:p w:rsidR="00D83E8E" w:rsidRDefault="00B31B9B">
      <w:pPr>
        <w:spacing w:line="600" w:lineRule="exact"/>
        <w:ind w:firstLineChars="200" w:firstLine="560"/>
        <w:rPr>
          <w:rFonts w:ascii="仿宋" w:eastAsia="仿宋" w:hAnsi="仿宋"/>
          <w:sz w:val="28"/>
          <w:szCs w:val="28"/>
        </w:rPr>
      </w:pPr>
      <w:r>
        <w:rPr>
          <w:rFonts w:ascii="仿宋" w:eastAsia="仿宋" w:hAnsi="仿宋" w:hint="eastAsia"/>
          <w:sz w:val="28"/>
          <w:szCs w:val="28"/>
        </w:rPr>
        <w:t>对供应商报价文件统一拆封后，由重庆市嘉陵江航道管理处相关科室组成的磋商小组按照资格评审标准和项目技术要求对供应商进行资格审查，资格评审不合格的和未达到项目技术要求的不再</w:t>
      </w:r>
      <w:proofErr w:type="gramStart"/>
      <w:r>
        <w:rPr>
          <w:rFonts w:ascii="仿宋" w:eastAsia="仿宋" w:hAnsi="仿宋" w:hint="eastAsia"/>
          <w:sz w:val="28"/>
          <w:szCs w:val="28"/>
        </w:rPr>
        <w:t>进入磋商</w:t>
      </w:r>
      <w:proofErr w:type="gramEnd"/>
      <w:r>
        <w:rPr>
          <w:rFonts w:ascii="仿宋" w:eastAsia="仿宋" w:hAnsi="仿宋" w:hint="eastAsia"/>
          <w:sz w:val="28"/>
          <w:szCs w:val="28"/>
        </w:rPr>
        <w:t>和评分环节，然后磋商小组分别与各供应商进行磋商（磋商顺序随机抽取），磋商小组采用综合评分法对提交最后报价的供应商的响应文件和最后报价（含有效书面承诺）进行综合评分，最后对结果进行现场唱标。磋商过程由重庆市嘉陵江航道管理处纪检部门全程参与监督。</w:t>
      </w:r>
    </w:p>
    <w:p w:rsidR="00D83E8E" w:rsidRDefault="00B31B9B">
      <w:pPr>
        <w:ind w:firstLineChars="200" w:firstLine="602"/>
        <w:rPr>
          <w:rFonts w:ascii="仿宋_GB2312" w:eastAsia="仿宋_GB2312" w:hAnsi="仿宋"/>
          <w:b/>
          <w:sz w:val="30"/>
          <w:szCs w:val="30"/>
        </w:rPr>
      </w:pPr>
      <w:r>
        <w:rPr>
          <w:rFonts w:ascii="仿宋_GB2312" w:eastAsia="仿宋_GB2312" w:hAnsi="仿宋" w:hint="eastAsia"/>
          <w:b/>
          <w:sz w:val="30"/>
          <w:szCs w:val="30"/>
        </w:rPr>
        <w:t>九、评审标准</w:t>
      </w: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77"/>
        <w:gridCol w:w="1842"/>
        <w:gridCol w:w="4111"/>
        <w:gridCol w:w="2268"/>
      </w:tblGrid>
      <w:tr w:rsidR="00D83E8E">
        <w:trPr>
          <w:cantSplit/>
          <w:trHeight w:val="852"/>
        </w:trPr>
        <w:tc>
          <w:tcPr>
            <w:tcW w:w="850" w:type="dxa"/>
            <w:vAlign w:val="center"/>
          </w:tcPr>
          <w:p w:rsidR="00D83E8E" w:rsidRDefault="00B31B9B">
            <w:pPr>
              <w:spacing w:line="240" w:lineRule="atLeast"/>
              <w:ind w:firstLine="28"/>
              <w:jc w:val="center"/>
              <w:rPr>
                <w:rFonts w:ascii="仿宋" w:eastAsia="仿宋" w:hAnsi="仿宋"/>
                <w:b/>
                <w:sz w:val="24"/>
              </w:rPr>
            </w:pPr>
            <w:r>
              <w:rPr>
                <w:rFonts w:ascii="仿宋" w:eastAsia="仿宋" w:hAnsi="仿宋" w:hint="eastAsia"/>
                <w:b/>
                <w:sz w:val="24"/>
              </w:rPr>
              <w:t>序号</w:t>
            </w:r>
          </w:p>
        </w:tc>
        <w:tc>
          <w:tcPr>
            <w:tcW w:w="1277" w:type="dxa"/>
            <w:vAlign w:val="center"/>
          </w:tcPr>
          <w:p w:rsidR="00D83E8E" w:rsidRDefault="00B31B9B">
            <w:pPr>
              <w:spacing w:line="240" w:lineRule="atLeast"/>
              <w:ind w:firstLine="28"/>
              <w:jc w:val="center"/>
              <w:rPr>
                <w:rFonts w:ascii="仿宋" w:eastAsia="仿宋" w:hAnsi="仿宋"/>
                <w:b/>
                <w:sz w:val="24"/>
              </w:rPr>
            </w:pPr>
            <w:r>
              <w:rPr>
                <w:rFonts w:ascii="仿宋" w:eastAsia="仿宋" w:hAnsi="仿宋" w:hint="eastAsia"/>
                <w:b/>
                <w:sz w:val="24"/>
              </w:rPr>
              <w:t>评分</w:t>
            </w:r>
            <w:proofErr w:type="gramStart"/>
            <w:r>
              <w:rPr>
                <w:rFonts w:ascii="仿宋" w:eastAsia="仿宋" w:hAnsi="仿宋" w:hint="eastAsia"/>
                <w:b/>
                <w:sz w:val="24"/>
              </w:rPr>
              <w:t>因素及权值</w:t>
            </w:r>
            <w:proofErr w:type="gramEnd"/>
          </w:p>
        </w:tc>
        <w:tc>
          <w:tcPr>
            <w:tcW w:w="1842" w:type="dxa"/>
            <w:vAlign w:val="center"/>
          </w:tcPr>
          <w:p w:rsidR="00D83E8E" w:rsidRDefault="00B31B9B">
            <w:pPr>
              <w:spacing w:line="240" w:lineRule="atLeast"/>
              <w:ind w:firstLine="28"/>
              <w:jc w:val="center"/>
              <w:rPr>
                <w:rFonts w:ascii="仿宋" w:eastAsia="仿宋" w:hAnsi="仿宋"/>
                <w:b/>
                <w:sz w:val="24"/>
              </w:rPr>
            </w:pPr>
            <w:r>
              <w:rPr>
                <w:rFonts w:ascii="仿宋" w:eastAsia="仿宋" w:hAnsi="仿宋" w:hint="eastAsia"/>
                <w:b/>
                <w:sz w:val="24"/>
              </w:rPr>
              <w:t>分值</w:t>
            </w:r>
          </w:p>
        </w:tc>
        <w:tc>
          <w:tcPr>
            <w:tcW w:w="4111" w:type="dxa"/>
            <w:vAlign w:val="center"/>
          </w:tcPr>
          <w:p w:rsidR="00D83E8E" w:rsidRDefault="00B31B9B">
            <w:pPr>
              <w:spacing w:line="240" w:lineRule="atLeast"/>
              <w:ind w:firstLine="28"/>
              <w:jc w:val="center"/>
              <w:rPr>
                <w:rFonts w:ascii="仿宋" w:eastAsia="仿宋" w:hAnsi="仿宋"/>
                <w:b/>
                <w:sz w:val="24"/>
              </w:rPr>
            </w:pPr>
            <w:r>
              <w:rPr>
                <w:rFonts w:ascii="仿宋" w:eastAsia="仿宋" w:hAnsi="仿宋" w:hint="eastAsia"/>
                <w:b/>
                <w:sz w:val="24"/>
              </w:rPr>
              <w:t>评分标准</w:t>
            </w:r>
          </w:p>
        </w:tc>
        <w:tc>
          <w:tcPr>
            <w:tcW w:w="2268" w:type="dxa"/>
            <w:vAlign w:val="center"/>
          </w:tcPr>
          <w:p w:rsidR="00D83E8E" w:rsidRDefault="00B31B9B">
            <w:pPr>
              <w:pStyle w:val="af"/>
              <w:spacing w:before="0" w:after="0" w:line="240" w:lineRule="atLeast"/>
              <w:ind w:left="-108" w:firstLine="5"/>
              <w:rPr>
                <w:rFonts w:ascii="仿宋" w:eastAsia="仿宋" w:hAnsi="仿宋"/>
                <w:szCs w:val="24"/>
              </w:rPr>
            </w:pPr>
            <w:r>
              <w:rPr>
                <w:rFonts w:ascii="仿宋" w:eastAsia="仿宋" w:hAnsi="仿宋" w:hint="eastAsia"/>
                <w:szCs w:val="24"/>
              </w:rPr>
              <w:t>说明</w:t>
            </w:r>
          </w:p>
        </w:tc>
      </w:tr>
      <w:tr w:rsidR="00D83E8E">
        <w:trPr>
          <w:cantSplit/>
          <w:trHeight w:val="1603"/>
        </w:trPr>
        <w:tc>
          <w:tcPr>
            <w:tcW w:w="850" w:type="dxa"/>
            <w:vAlign w:val="center"/>
          </w:tcPr>
          <w:p w:rsidR="00D83E8E" w:rsidRDefault="00B31B9B">
            <w:pPr>
              <w:spacing w:line="240" w:lineRule="atLeast"/>
              <w:ind w:firstLine="28"/>
              <w:jc w:val="center"/>
              <w:rPr>
                <w:rFonts w:ascii="仿宋" w:eastAsia="仿宋" w:hAnsi="仿宋"/>
                <w:b/>
                <w:sz w:val="24"/>
              </w:rPr>
            </w:pPr>
            <w:r>
              <w:rPr>
                <w:rFonts w:ascii="仿宋" w:eastAsia="仿宋" w:hAnsi="仿宋" w:hint="eastAsia"/>
                <w:b/>
                <w:sz w:val="24"/>
              </w:rPr>
              <w:t>1</w:t>
            </w:r>
          </w:p>
        </w:tc>
        <w:tc>
          <w:tcPr>
            <w:tcW w:w="1277" w:type="dxa"/>
            <w:vAlign w:val="center"/>
          </w:tcPr>
          <w:p w:rsidR="00D83E8E" w:rsidRDefault="00B31B9B">
            <w:pPr>
              <w:spacing w:line="240" w:lineRule="atLeast"/>
              <w:rPr>
                <w:rFonts w:ascii="仿宋" w:eastAsia="仿宋" w:hAnsi="仿宋"/>
                <w:b/>
                <w:sz w:val="24"/>
              </w:rPr>
            </w:pPr>
            <w:r>
              <w:rPr>
                <w:rFonts w:ascii="仿宋" w:eastAsia="仿宋" w:hAnsi="仿宋" w:hint="eastAsia"/>
                <w:b/>
                <w:sz w:val="24"/>
              </w:rPr>
              <w:t>磋商报价</w:t>
            </w:r>
          </w:p>
          <w:p w:rsidR="00D83E8E" w:rsidRDefault="00B31B9B">
            <w:pPr>
              <w:spacing w:line="240" w:lineRule="atLeast"/>
              <w:rPr>
                <w:rFonts w:ascii="仿宋" w:eastAsia="仿宋" w:hAnsi="仿宋"/>
                <w:b/>
                <w:sz w:val="24"/>
              </w:rPr>
            </w:pPr>
            <w:r>
              <w:rPr>
                <w:rFonts w:ascii="仿宋" w:eastAsia="仿宋" w:hAnsi="仿宋" w:hint="eastAsia"/>
                <w:b/>
                <w:sz w:val="24"/>
              </w:rPr>
              <w:t>（</w:t>
            </w:r>
            <w:r>
              <w:rPr>
                <w:rFonts w:ascii="仿宋" w:eastAsia="仿宋" w:hAnsi="仿宋" w:hint="eastAsia"/>
                <w:b/>
                <w:sz w:val="24"/>
              </w:rPr>
              <w:t>3</w:t>
            </w:r>
            <w:r>
              <w:rPr>
                <w:rFonts w:ascii="仿宋" w:eastAsia="仿宋" w:hAnsi="仿宋"/>
                <w:b/>
                <w:sz w:val="24"/>
              </w:rPr>
              <w:t>0</w:t>
            </w:r>
            <w:r>
              <w:rPr>
                <w:rFonts w:ascii="仿宋" w:eastAsia="仿宋" w:hAnsi="仿宋" w:hint="eastAsia"/>
                <w:b/>
                <w:sz w:val="24"/>
              </w:rPr>
              <w:t>%</w:t>
            </w:r>
            <w:r>
              <w:rPr>
                <w:rFonts w:ascii="仿宋" w:eastAsia="仿宋" w:hAnsi="仿宋" w:hint="eastAsia"/>
                <w:b/>
                <w:sz w:val="24"/>
              </w:rPr>
              <w:t>）</w:t>
            </w:r>
          </w:p>
        </w:tc>
        <w:tc>
          <w:tcPr>
            <w:tcW w:w="1842" w:type="dxa"/>
            <w:vAlign w:val="center"/>
          </w:tcPr>
          <w:p w:rsidR="00D83E8E" w:rsidRDefault="00B31B9B">
            <w:pPr>
              <w:spacing w:line="240" w:lineRule="atLeas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分</w:t>
            </w:r>
          </w:p>
        </w:tc>
        <w:tc>
          <w:tcPr>
            <w:tcW w:w="4111" w:type="dxa"/>
            <w:vAlign w:val="center"/>
          </w:tcPr>
          <w:p w:rsidR="00D83E8E" w:rsidRDefault="00B31B9B">
            <w:pPr>
              <w:ind w:left="-38"/>
              <w:rPr>
                <w:rFonts w:ascii="仿宋" w:eastAsia="仿宋" w:hAnsi="仿宋"/>
                <w:sz w:val="24"/>
              </w:rPr>
            </w:pPr>
            <w:r>
              <w:rPr>
                <w:rFonts w:ascii="仿宋" w:eastAsia="仿宋" w:hAnsi="仿宋" w:hint="eastAsia"/>
                <w:sz w:val="24"/>
              </w:rPr>
              <w:t>满足资格要求且最后报价最低的供应商的价格为磋商基准价，按照下列公式计算每个供应商的磋商报价得分。</w:t>
            </w:r>
          </w:p>
          <w:p w:rsidR="00D83E8E" w:rsidRDefault="00B31B9B">
            <w:pPr>
              <w:ind w:left="-38"/>
              <w:rPr>
                <w:rFonts w:ascii="仿宋" w:eastAsia="仿宋" w:hAnsi="仿宋"/>
                <w:sz w:val="24"/>
              </w:rPr>
            </w:pPr>
            <w:r>
              <w:rPr>
                <w:rFonts w:ascii="仿宋" w:eastAsia="仿宋" w:hAnsi="仿宋" w:hint="eastAsia"/>
                <w:sz w:val="24"/>
              </w:rPr>
              <w:t>磋商报价得分</w:t>
            </w:r>
            <w:r>
              <w:rPr>
                <w:rFonts w:ascii="仿宋" w:eastAsia="仿宋" w:hAnsi="仿宋" w:hint="eastAsia"/>
                <w:sz w:val="24"/>
              </w:rPr>
              <w:t>=</w:t>
            </w:r>
            <w:r>
              <w:rPr>
                <w:rFonts w:ascii="仿宋" w:eastAsia="仿宋" w:hAnsi="仿宋" w:hint="eastAsia"/>
                <w:sz w:val="24"/>
              </w:rPr>
              <w:t>（磋商基准价</w:t>
            </w:r>
            <w:r>
              <w:rPr>
                <w:rFonts w:ascii="仿宋" w:eastAsia="仿宋" w:hAnsi="仿宋" w:hint="eastAsia"/>
                <w:sz w:val="24"/>
              </w:rPr>
              <w:t>/</w:t>
            </w:r>
            <w:r>
              <w:rPr>
                <w:rFonts w:ascii="仿宋" w:eastAsia="仿宋" w:hAnsi="仿宋" w:hint="eastAsia"/>
                <w:sz w:val="24"/>
              </w:rPr>
              <w:t>最后磋商报价）×</w:t>
            </w:r>
            <w:proofErr w:type="gramStart"/>
            <w:r>
              <w:rPr>
                <w:rFonts w:ascii="仿宋" w:eastAsia="仿宋" w:hAnsi="仿宋" w:hint="eastAsia"/>
                <w:sz w:val="24"/>
              </w:rPr>
              <w:t>价格权</w:t>
            </w:r>
            <w:proofErr w:type="gramEnd"/>
            <w:r>
              <w:rPr>
                <w:rFonts w:ascii="仿宋" w:eastAsia="仿宋" w:hAnsi="仿宋" w:hint="eastAsia"/>
                <w:sz w:val="24"/>
              </w:rPr>
              <w:t>值×</w:t>
            </w:r>
            <w:r>
              <w:rPr>
                <w:rFonts w:ascii="仿宋" w:eastAsia="仿宋" w:hAnsi="仿宋" w:hint="eastAsia"/>
                <w:sz w:val="24"/>
              </w:rPr>
              <w:t>100</w:t>
            </w:r>
          </w:p>
        </w:tc>
        <w:tc>
          <w:tcPr>
            <w:tcW w:w="2268" w:type="dxa"/>
            <w:vAlign w:val="center"/>
          </w:tcPr>
          <w:p w:rsidR="00D83E8E" w:rsidRDefault="00D83E8E">
            <w:pPr>
              <w:ind w:left="-38"/>
              <w:rPr>
                <w:rFonts w:ascii="仿宋" w:eastAsia="仿宋" w:hAnsi="仿宋"/>
                <w:color w:val="FF0000"/>
                <w:sz w:val="24"/>
              </w:rPr>
            </w:pPr>
          </w:p>
        </w:tc>
      </w:tr>
      <w:tr w:rsidR="00D83E8E">
        <w:trPr>
          <w:cantSplit/>
          <w:trHeight w:val="683"/>
        </w:trPr>
        <w:tc>
          <w:tcPr>
            <w:tcW w:w="850" w:type="dxa"/>
            <w:vMerge w:val="restart"/>
            <w:vAlign w:val="center"/>
          </w:tcPr>
          <w:p w:rsidR="00D83E8E" w:rsidRDefault="00B31B9B">
            <w:pPr>
              <w:spacing w:line="240" w:lineRule="atLeast"/>
              <w:ind w:firstLine="28"/>
              <w:jc w:val="center"/>
              <w:rPr>
                <w:rFonts w:ascii="仿宋" w:eastAsia="仿宋" w:hAnsi="仿宋"/>
                <w:b/>
                <w:sz w:val="24"/>
              </w:rPr>
            </w:pPr>
            <w:r>
              <w:rPr>
                <w:rFonts w:ascii="仿宋" w:eastAsia="仿宋" w:hAnsi="仿宋" w:hint="eastAsia"/>
                <w:b/>
                <w:sz w:val="24"/>
              </w:rPr>
              <w:lastRenderedPageBreak/>
              <w:t>2</w:t>
            </w:r>
          </w:p>
        </w:tc>
        <w:tc>
          <w:tcPr>
            <w:tcW w:w="1277" w:type="dxa"/>
            <w:vMerge w:val="restart"/>
            <w:vAlign w:val="center"/>
          </w:tcPr>
          <w:p w:rsidR="00D83E8E" w:rsidRDefault="00B31B9B">
            <w:pPr>
              <w:spacing w:line="240" w:lineRule="atLeast"/>
              <w:rPr>
                <w:rFonts w:ascii="仿宋" w:eastAsia="仿宋" w:hAnsi="仿宋"/>
                <w:b/>
                <w:sz w:val="24"/>
              </w:rPr>
            </w:pPr>
            <w:r>
              <w:rPr>
                <w:rFonts w:ascii="仿宋" w:eastAsia="仿宋" w:hAnsi="仿宋" w:hint="eastAsia"/>
                <w:b/>
                <w:sz w:val="24"/>
              </w:rPr>
              <w:t>技术部分</w:t>
            </w:r>
          </w:p>
          <w:p w:rsidR="00D83E8E" w:rsidRDefault="00B31B9B">
            <w:pPr>
              <w:spacing w:line="240" w:lineRule="atLeast"/>
              <w:rPr>
                <w:rFonts w:ascii="仿宋" w:eastAsia="仿宋" w:hAnsi="仿宋"/>
                <w:b/>
                <w:sz w:val="24"/>
              </w:rPr>
            </w:pPr>
            <w:r>
              <w:rPr>
                <w:rFonts w:ascii="仿宋" w:eastAsia="仿宋" w:hAnsi="仿宋" w:hint="eastAsia"/>
                <w:b/>
                <w:sz w:val="24"/>
              </w:rPr>
              <w:t>（</w:t>
            </w:r>
            <w:r>
              <w:rPr>
                <w:rFonts w:ascii="仿宋" w:eastAsia="仿宋" w:hAnsi="仿宋"/>
                <w:b/>
                <w:sz w:val="24"/>
              </w:rPr>
              <w:t>40</w:t>
            </w:r>
            <w:r>
              <w:rPr>
                <w:rFonts w:ascii="仿宋" w:eastAsia="仿宋" w:hAnsi="仿宋" w:hint="eastAsia"/>
                <w:b/>
                <w:sz w:val="24"/>
              </w:rPr>
              <w:t>%</w:t>
            </w:r>
            <w:r>
              <w:rPr>
                <w:rFonts w:ascii="仿宋" w:eastAsia="仿宋" w:hAnsi="仿宋" w:hint="eastAsia"/>
                <w:b/>
                <w:sz w:val="24"/>
              </w:rPr>
              <w:t>）</w:t>
            </w:r>
          </w:p>
        </w:tc>
        <w:tc>
          <w:tcPr>
            <w:tcW w:w="1842" w:type="dxa"/>
            <w:vAlign w:val="center"/>
          </w:tcPr>
          <w:p w:rsidR="00D83E8E" w:rsidRDefault="00B31B9B">
            <w:pPr>
              <w:spacing w:line="240" w:lineRule="atLeast"/>
              <w:rPr>
                <w:rFonts w:ascii="仿宋" w:eastAsia="仿宋" w:hAnsi="仿宋"/>
                <w:sz w:val="24"/>
              </w:rPr>
            </w:pPr>
            <w:r>
              <w:rPr>
                <w:rFonts w:ascii="仿宋" w:eastAsia="仿宋" w:hAnsi="仿宋" w:hint="eastAsia"/>
                <w:sz w:val="24"/>
              </w:rPr>
              <w:t>项目实施方案（</w:t>
            </w:r>
            <w:r>
              <w:rPr>
                <w:rFonts w:ascii="仿宋" w:eastAsia="仿宋" w:hAnsi="仿宋" w:hint="eastAsia"/>
                <w:sz w:val="24"/>
              </w:rPr>
              <w:t>15</w:t>
            </w:r>
            <w:r>
              <w:rPr>
                <w:rFonts w:ascii="仿宋" w:eastAsia="仿宋" w:hAnsi="仿宋" w:hint="eastAsia"/>
                <w:sz w:val="24"/>
              </w:rPr>
              <w:t>分）</w:t>
            </w:r>
          </w:p>
        </w:tc>
        <w:tc>
          <w:tcPr>
            <w:tcW w:w="4111" w:type="dxa"/>
            <w:vAlign w:val="center"/>
          </w:tcPr>
          <w:p w:rsidR="00D83E8E" w:rsidRDefault="00B31B9B">
            <w:pPr>
              <w:spacing w:line="240" w:lineRule="atLeast"/>
              <w:rPr>
                <w:rFonts w:ascii="仿宋" w:eastAsia="仿宋" w:hAnsi="仿宋"/>
                <w:sz w:val="24"/>
              </w:rPr>
            </w:pPr>
            <w:r>
              <w:rPr>
                <w:rFonts w:ascii="仿宋" w:eastAsia="仿宋" w:hAnsi="仿宋" w:hint="eastAsia"/>
                <w:sz w:val="24"/>
              </w:rPr>
              <w:t>供应商根据项目的实际情况及采购需求编制项目实施方案，包括但不限于工作大纲、技术思路、工作内容。工作大纲、技术思路清晰，工作内容完整、全面，可执行性和可操作性强，满足采购需求。优秀得</w:t>
            </w:r>
            <w:r>
              <w:rPr>
                <w:rFonts w:ascii="仿宋" w:eastAsia="仿宋" w:hAnsi="仿宋"/>
                <w:sz w:val="24"/>
              </w:rPr>
              <w:t>15</w:t>
            </w:r>
            <w:r>
              <w:rPr>
                <w:rFonts w:ascii="仿宋" w:eastAsia="仿宋" w:hAnsi="仿宋" w:hint="eastAsia"/>
                <w:sz w:val="24"/>
              </w:rPr>
              <w:t>分，</w:t>
            </w:r>
            <w:proofErr w:type="gramStart"/>
            <w:r>
              <w:rPr>
                <w:rFonts w:ascii="仿宋" w:eastAsia="仿宋" w:hAnsi="仿宋" w:hint="eastAsia"/>
                <w:sz w:val="24"/>
              </w:rPr>
              <w:t>良得</w:t>
            </w:r>
            <w:r>
              <w:rPr>
                <w:rFonts w:ascii="仿宋" w:eastAsia="仿宋" w:hAnsi="仿宋" w:hint="eastAsia"/>
                <w:sz w:val="24"/>
              </w:rPr>
              <w:t>1</w:t>
            </w:r>
            <w:r>
              <w:rPr>
                <w:rFonts w:ascii="仿宋" w:eastAsia="仿宋" w:hAnsi="仿宋"/>
                <w:sz w:val="24"/>
              </w:rPr>
              <w:t>0</w:t>
            </w:r>
            <w:r>
              <w:rPr>
                <w:rFonts w:ascii="仿宋" w:eastAsia="仿宋" w:hAnsi="仿宋" w:hint="eastAsia"/>
                <w:sz w:val="24"/>
              </w:rPr>
              <w:t>分</w:t>
            </w:r>
            <w:proofErr w:type="gramEnd"/>
            <w:r>
              <w:rPr>
                <w:rFonts w:ascii="仿宋" w:eastAsia="仿宋" w:hAnsi="仿宋" w:hint="eastAsia"/>
                <w:sz w:val="24"/>
              </w:rPr>
              <w:t>，合格得</w:t>
            </w:r>
            <w:r>
              <w:rPr>
                <w:rFonts w:ascii="仿宋" w:eastAsia="仿宋" w:hAnsi="仿宋" w:hint="eastAsia"/>
                <w:sz w:val="24"/>
              </w:rPr>
              <w:t>5</w:t>
            </w:r>
            <w:r>
              <w:rPr>
                <w:rFonts w:ascii="仿宋" w:eastAsia="仿宋" w:hAnsi="仿宋" w:hint="eastAsia"/>
                <w:sz w:val="24"/>
              </w:rPr>
              <w:t>分，没有提供得</w:t>
            </w:r>
            <w:r>
              <w:rPr>
                <w:rFonts w:ascii="仿宋" w:eastAsia="仿宋" w:hAnsi="仿宋" w:hint="eastAsia"/>
                <w:sz w:val="24"/>
              </w:rPr>
              <w:t>0</w:t>
            </w:r>
            <w:r>
              <w:rPr>
                <w:rFonts w:ascii="仿宋" w:eastAsia="仿宋" w:hAnsi="仿宋" w:hint="eastAsia"/>
                <w:sz w:val="24"/>
              </w:rPr>
              <w:t>分。</w:t>
            </w:r>
          </w:p>
        </w:tc>
        <w:tc>
          <w:tcPr>
            <w:tcW w:w="2268" w:type="dxa"/>
            <w:vAlign w:val="center"/>
          </w:tcPr>
          <w:p w:rsidR="00D83E8E" w:rsidRDefault="00D83E8E">
            <w:pPr>
              <w:spacing w:line="240" w:lineRule="atLeast"/>
              <w:rPr>
                <w:rFonts w:ascii="仿宋" w:eastAsia="仿宋" w:hAnsi="仿宋"/>
                <w:sz w:val="24"/>
              </w:rPr>
            </w:pPr>
          </w:p>
        </w:tc>
      </w:tr>
      <w:tr w:rsidR="00D83E8E">
        <w:trPr>
          <w:cantSplit/>
          <w:trHeight w:val="683"/>
        </w:trPr>
        <w:tc>
          <w:tcPr>
            <w:tcW w:w="850" w:type="dxa"/>
            <w:vMerge/>
            <w:vAlign w:val="center"/>
          </w:tcPr>
          <w:p w:rsidR="00D83E8E" w:rsidRDefault="00D83E8E">
            <w:pPr>
              <w:spacing w:line="240" w:lineRule="atLeast"/>
              <w:ind w:firstLine="28"/>
              <w:jc w:val="center"/>
              <w:rPr>
                <w:rFonts w:ascii="仿宋" w:eastAsia="仿宋" w:hAnsi="仿宋"/>
                <w:b/>
                <w:sz w:val="24"/>
              </w:rPr>
            </w:pPr>
          </w:p>
        </w:tc>
        <w:tc>
          <w:tcPr>
            <w:tcW w:w="1277" w:type="dxa"/>
            <w:vMerge/>
            <w:vAlign w:val="center"/>
          </w:tcPr>
          <w:p w:rsidR="00D83E8E" w:rsidRDefault="00D83E8E">
            <w:pPr>
              <w:spacing w:line="240" w:lineRule="atLeast"/>
              <w:rPr>
                <w:rFonts w:ascii="仿宋" w:eastAsia="仿宋" w:hAnsi="仿宋"/>
                <w:b/>
                <w:sz w:val="24"/>
              </w:rPr>
            </w:pPr>
          </w:p>
        </w:tc>
        <w:tc>
          <w:tcPr>
            <w:tcW w:w="1842" w:type="dxa"/>
            <w:vAlign w:val="center"/>
          </w:tcPr>
          <w:p w:rsidR="00D83E8E" w:rsidRDefault="00B31B9B">
            <w:pPr>
              <w:spacing w:line="240" w:lineRule="atLeast"/>
              <w:rPr>
                <w:rFonts w:ascii="仿宋" w:eastAsia="仿宋" w:hAnsi="仿宋"/>
                <w:sz w:val="24"/>
              </w:rPr>
            </w:pPr>
            <w:r>
              <w:rPr>
                <w:rFonts w:ascii="仿宋" w:eastAsia="仿宋" w:hAnsi="仿宋" w:hint="eastAsia"/>
                <w:sz w:val="24"/>
              </w:rPr>
              <w:t>重点、难点分析（</w:t>
            </w:r>
            <w:r>
              <w:rPr>
                <w:rFonts w:ascii="仿宋" w:eastAsia="仿宋" w:hAnsi="仿宋"/>
                <w:sz w:val="24"/>
              </w:rPr>
              <w:t>10</w:t>
            </w:r>
            <w:r>
              <w:rPr>
                <w:rFonts w:ascii="仿宋" w:eastAsia="仿宋" w:hAnsi="仿宋" w:hint="eastAsia"/>
                <w:sz w:val="24"/>
              </w:rPr>
              <w:t>分）</w:t>
            </w:r>
          </w:p>
        </w:tc>
        <w:tc>
          <w:tcPr>
            <w:tcW w:w="4111" w:type="dxa"/>
            <w:vAlign w:val="center"/>
          </w:tcPr>
          <w:p w:rsidR="00D83E8E" w:rsidRDefault="00B31B9B">
            <w:pPr>
              <w:spacing w:line="240" w:lineRule="atLeast"/>
              <w:rPr>
                <w:rFonts w:ascii="仿宋" w:eastAsia="仿宋" w:hAnsi="仿宋"/>
                <w:sz w:val="24"/>
              </w:rPr>
            </w:pPr>
            <w:r>
              <w:rPr>
                <w:rFonts w:ascii="仿宋" w:eastAsia="仿宋" w:hAnsi="仿宋" w:hint="eastAsia"/>
                <w:sz w:val="24"/>
              </w:rPr>
              <w:t>供应商针对本项目编制项目服务方案，对本项目实施中重点、难点阐述清晰、分析全面、有对应措施，正确设置控制要点，具有准确的工作定位和工作目标，重点突出、依据明确，满足采购需求。优秀得</w:t>
            </w:r>
            <w:r>
              <w:rPr>
                <w:rFonts w:ascii="仿宋" w:eastAsia="仿宋" w:hAnsi="仿宋"/>
                <w:sz w:val="24"/>
              </w:rPr>
              <w:t>10</w:t>
            </w:r>
            <w:r>
              <w:rPr>
                <w:rFonts w:ascii="仿宋" w:eastAsia="仿宋" w:hAnsi="仿宋" w:hint="eastAsia"/>
                <w:sz w:val="24"/>
              </w:rPr>
              <w:t>分，</w:t>
            </w:r>
            <w:proofErr w:type="gramStart"/>
            <w:r>
              <w:rPr>
                <w:rFonts w:ascii="仿宋" w:eastAsia="仿宋" w:hAnsi="仿宋" w:hint="eastAsia"/>
                <w:sz w:val="24"/>
              </w:rPr>
              <w:t>良得</w:t>
            </w:r>
            <w:r>
              <w:rPr>
                <w:rFonts w:ascii="仿宋" w:eastAsia="仿宋" w:hAnsi="仿宋"/>
                <w:sz w:val="24"/>
              </w:rPr>
              <w:t>5</w:t>
            </w:r>
            <w:r>
              <w:rPr>
                <w:rFonts w:ascii="仿宋" w:eastAsia="仿宋" w:hAnsi="仿宋" w:hint="eastAsia"/>
                <w:sz w:val="24"/>
              </w:rPr>
              <w:t>分</w:t>
            </w:r>
            <w:proofErr w:type="gramEnd"/>
            <w:r>
              <w:rPr>
                <w:rFonts w:ascii="仿宋" w:eastAsia="仿宋" w:hAnsi="仿宋" w:hint="eastAsia"/>
                <w:sz w:val="24"/>
              </w:rPr>
              <w:t>，合格得</w:t>
            </w:r>
            <w:r>
              <w:rPr>
                <w:rFonts w:ascii="仿宋" w:eastAsia="仿宋" w:hAnsi="仿宋"/>
                <w:sz w:val="24"/>
              </w:rPr>
              <w:t>2</w:t>
            </w:r>
            <w:r>
              <w:rPr>
                <w:rFonts w:ascii="仿宋" w:eastAsia="仿宋" w:hAnsi="仿宋" w:hint="eastAsia"/>
                <w:sz w:val="24"/>
              </w:rPr>
              <w:t>分，没有提供得</w:t>
            </w:r>
            <w:r>
              <w:rPr>
                <w:rFonts w:ascii="仿宋" w:eastAsia="仿宋" w:hAnsi="仿宋" w:hint="eastAsia"/>
                <w:sz w:val="24"/>
              </w:rPr>
              <w:t>0</w:t>
            </w:r>
            <w:r>
              <w:rPr>
                <w:rFonts w:ascii="仿宋" w:eastAsia="仿宋" w:hAnsi="仿宋" w:hint="eastAsia"/>
                <w:sz w:val="24"/>
              </w:rPr>
              <w:t>分。</w:t>
            </w:r>
          </w:p>
        </w:tc>
        <w:tc>
          <w:tcPr>
            <w:tcW w:w="2268" w:type="dxa"/>
            <w:vAlign w:val="center"/>
          </w:tcPr>
          <w:p w:rsidR="00D83E8E" w:rsidRDefault="00D83E8E">
            <w:pPr>
              <w:spacing w:line="240" w:lineRule="atLeast"/>
              <w:rPr>
                <w:rFonts w:ascii="仿宋" w:eastAsia="仿宋" w:hAnsi="仿宋"/>
                <w:sz w:val="24"/>
              </w:rPr>
            </w:pPr>
          </w:p>
        </w:tc>
      </w:tr>
      <w:tr w:rsidR="00D83E8E">
        <w:trPr>
          <w:cantSplit/>
          <w:trHeight w:val="924"/>
        </w:trPr>
        <w:tc>
          <w:tcPr>
            <w:tcW w:w="850" w:type="dxa"/>
            <w:vMerge/>
            <w:vAlign w:val="center"/>
          </w:tcPr>
          <w:p w:rsidR="00D83E8E" w:rsidRDefault="00D83E8E">
            <w:pPr>
              <w:spacing w:line="240" w:lineRule="atLeast"/>
              <w:ind w:firstLine="28"/>
              <w:jc w:val="center"/>
              <w:rPr>
                <w:rFonts w:ascii="仿宋" w:eastAsia="仿宋" w:hAnsi="仿宋"/>
                <w:b/>
                <w:sz w:val="24"/>
              </w:rPr>
            </w:pPr>
          </w:p>
        </w:tc>
        <w:tc>
          <w:tcPr>
            <w:tcW w:w="1277" w:type="dxa"/>
            <w:vMerge/>
            <w:vAlign w:val="center"/>
          </w:tcPr>
          <w:p w:rsidR="00D83E8E" w:rsidRDefault="00D83E8E">
            <w:pPr>
              <w:spacing w:line="240" w:lineRule="atLeast"/>
              <w:rPr>
                <w:rFonts w:ascii="仿宋" w:eastAsia="仿宋" w:hAnsi="仿宋"/>
                <w:b/>
                <w:sz w:val="24"/>
              </w:rPr>
            </w:pPr>
          </w:p>
        </w:tc>
        <w:tc>
          <w:tcPr>
            <w:tcW w:w="1842" w:type="dxa"/>
            <w:vAlign w:val="center"/>
          </w:tcPr>
          <w:p w:rsidR="00D83E8E" w:rsidRDefault="00B31B9B">
            <w:pPr>
              <w:spacing w:line="240" w:lineRule="atLeast"/>
              <w:rPr>
                <w:rFonts w:ascii="仿宋" w:eastAsia="仿宋" w:hAnsi="仿宋"/>
                <w:sz w:val="24"/>
              </w:rPr>
            </w:pPr>
            <w:r>
              <w:rPr>
                <w:rFonts w:ascii="仿宋" w:eastAsia="仿宋" w:hAnsi="仿宋" w:hint="eastAsia"/>
                <w:sz w:val="24"/>
              </w:rPr>
              <w:t>质量目标及质量保证措施（</w:t>
            </w:r>
            <w:r>
              <w:rPr>
                <w:rFonts w:ascii="仿宋" w:eastAsia="仿宋" w:hAnsi="仿宋" w:hint="eastAsia"/>
                <w:sz w:val="24"/>
              </w:rPr>
              <w:t>5</w:t>
            </w:r>
            <w:r>
              <w:rPr>
                <w:rFonts w:ascii="仿宋" w:eastAsia="仿宋" w:hAnsi="仿宋" w:hint="eastAsia"/>
                <w:sz w:val="24"/>
              </w:rPr>
              <w:t>分）</w:t>
            </w:r>
          </w:p>
        </w:tc>
        <w:tc>
          <w:tcPr>
            <w:tcW w:w="4111" w:type="dxa"/>
            <w:vAlign w:val="center"/>
          </w:tcPr>
          <w:p w:rsidR="00D83E8E" w:rsidRDefault="00B31B9B">
            <w:pPr>
              <w:spacing w:line="240" w:lineRule="atLeast"/>
              <w:rPr>
                <w:rFonts w:ascii="仿宋" w:eastAsia="仿宋" w:hAnsi="仿宋"/>
                <w:sz w:val="24"/>
              </w:rPr>
            </w:pPr>
            <w:r>
              <w:rPr>
                <w:rFonts w:ascii="仿宋" w:eastAsia="仿宋" w:hAnsi="仿宋" w:hint="eastAsia"/>
                <w:sz w:val="24"/>
              </w:rPr>
              <w:t>供应商针对本项目编制质量目标及质量保证措施，包含但不限于质量目标、质量体系、工作制度、质量控制保证措施等内容，质量目标明确、质量体系完善，工作制度严谨、质量控制保证措施有力，满足采购需求。优秀得</w:t>
            </w:r>
            <w:r>
              <w:rPr>
                <w:rFonts w:ascii="仿宋" w:eastAsia="仿宋" w:hAnsi="仿宋"/>
                <w:sz w:val="24"/>
              </w:rPr>
              <w:t>5</w:t>
            </w:r>
            <w:r>
              <w:rPr>
                <w:rFonts w:ascii="仿宋" w:eastAsia="仿宋" w:hAnsi="仿宋" w:hint="eastAsia"/>
                <w:sz w:val="24"/>
              </w:rPr>
              <w:t>分，</w:t>
            </w:r>
            <w:proofErr w:type="gramStart"/>
            <w:r>
              <w:rPr>
                <w:rFonts w:ascii="仿宋" w:eastAsia="仿宋" w:hAnsi="仿宋" w:hint="eastAsia"/>
                <w:sz w:val="24"/>
              </w:rPr>
              <w:t>良得</w:t>
            </w:r>
            <w:r>
              <w:rPr>
                <w:rFonts w:ascii="仿宋" w:eastAsia="仿宋" w:hAnsi="仿宋"/>
                <w:sz w:val="24"/>
              </w:rPr>
              <w:t>3</w:t>
            </w:r>
            <w:r>
              <w:rPr>
                <w:rFonts w:ascii="仿宋" w:eastAsia="仿宋" w:hAnsi="仿宋" w:hint="eastAsia"/>
                <w:sz w:val="24"/>
              </w:rPr>
              <w:t>分</w:t>
            </w:r>
            <w:proofErr w:type="gramEnd"/>
            <w:r>
              <w:rPr>
                <w:rFonts w:ascii="仿宋" w:eastAsia="仿宋" w:hAnsi="仿宋" w:hint="eastAsia"/>
                <w:sz w:val="24"/>
              </w:rPr>
              <w:t>，合格得</w:t>
            </w:r>
            <w:r>
              <w:rPr>
                <w:rFonts w:ascii="仿宋" w:eastAsia="仿宋" w:hAnsi="仿宋"/>
                <w:sz w:val="24"/>
              </w:rPr>
              <w:t>1</w:t>
            </w:r>
            <w:r>
              <w:rPr>
                <w:rFonts w:ascii="仿宋" w:eastAsia="仿宋" w:hAnsi="仿宋" w:hint="eastAsia"/>
                <w:sz w:val="24"/>
              </w:rPr>
              <w:t>分，没有提供得</w:t>
            </w:r>
            <w:r>
              <w:rPr>
                <w:rFonts w:ascii="仿宋" w:eastAsia="仿宋" w:hAnsi="仿宋" w:hint="eastAsia"/>
                <w:sz w:val="24"/>
              </w:rPr>
              <w:t>0</w:t>
            </w:r>
            <w:r>
              <w:rPr>
                <w:rFonts w:ascii="仿宋" w:eastAsia="仿宋" w:hAnsi="仿宋" w:hint="eastAsia"/>
                <w:sz w:val="24"/>
              </w:rPr>
              <w:t>分。</w:t>
            </w:r>
          </w:p>
        </w:tc>
        <w:tc>
          <w:tcPr>
            <w:tcW w:w="2268" w:type="dxa"/>
            <w:vAlign w:val="center"/>
          </w:tcPr>
          <w:p w:rsidR="00D83E8E" w:rsidRDefault="00D83E8E">
            <w:pPr>
              <w:spacing w:line="240" w:lineRule="atLeast"/>
              <w:rPr>
                <w:rFonts w:ascii="仿宋" w:eastAsia="仿宋" w:hAnsi="仿宋"/>
                <w:sz w:val="24"/>
              </w:rPr>
            </w:pPr>
          </w:p>
        </w:tc>
      </w:tr>
      <w:tr w:rsidR="00D83E8E">
        <w:trPr>
          <w:cantSplit/>
          <w:trHeight w:val="720"/>
        </w:trPr>
        <w:tc>
          <w:tcPr>
            <w:tcW w:w="850" w:type="dxa"/>
            <w:vMerge/>
            <w:vAlign w:val="center"/>
          </w:tcPr>
          <w:p w:rsidR="00D83E8E" w:rsidRDefault="00D83E8E">
            <w:pPr>
              <w:spacing w:line="240" w:lineRule="atLeast"/>
              <w:ind w:firstLine="28"/>
              <w:jc w:val="center"/>
              <w:rPr>
                <w:rFonts w:ascii="仿宋" w:eastAsia="仿宋" w:hAnsi="仿宋"/>
                <w:b/>
                <w:sz w:val="24"/>
              </w:rPr>
            </w:pPr>
          </w:p>
        </w:tc>
        <w:tc>
          <w:tcPr>
            <w:tcW w:w="1277" w:type="dxa"/>
            <w:vMerge/>
            <w:vAlign w:val="center"/>
          </w:tcPr>
          <w:p w:rsidR="00D83E8E" w:rsidRDefault="00D83E8E">
            <w:pPr>
              <w:spacing w:line="240" w:lineRule="atLeast"/>
              <w:rPr>
                <w:rFonts w:ascii="仿宋" w:eastAsia="仿宋" w:hAnsi="仿宋"/>
                <w:b/>
                <w:sz w:val="24"/>
              </w:rPr>
            </w:pPr>
          </w:p>
        </w:tc>
        <w:tc>
          <w:tcPr>
            <w:tcW w:w="1842" w:type="dxa"/>
            <w:vAlign w:val="center"/>
          </w:tcPr>
          <w:p w:rsidR="00D83E8E" w:rsidRDefault="00B31B9B">
            <w:pPr>
              <w:spacing w:line="240" w:lineRule="atLeast"/>
              <w:rPr>
                <w:rFonts w:ascii="仿宋" w:eastAsia="仿宋" w:hAnsi="仿宋"/>
                <w:sz w:val="24"/>
              </w:rPr>
            </w:pPr>
            <w:r>
              <w:rPr>
                <w:rFonts w:ascii="仿宋" w:eastAsia="仿宋" w:hAnsi="仿宋" w:hint="eastAsia"/>
                <w:sz w:val="24"/>
              </w:rPr>
              <w:t>进度计划及进度管理措施（</w:t>
            </w:r>
            <w:r>
              <w:rPr>
                <w:rFonts w:ascii="仿宋" w:eastAsia="仿宋" w:hAnsi="仿宋"/>
                <w:sz w:val="24"/>
              </w:rPr>
              <w:t>5</w:t>
            </w:r>
            <w:r>
              <w:rPr>
                <w:rFonts w:ascii="仿宋" w:eastAsia="仿宋" w:hAnsi="仿宋" w:hint="eastAsia"/>
                <w:sz w:val="24"/>
              </w:rPr>
              <w:t>分）</w:t>
            </w:r>
          </w:p>
        </w:tc>
        <w:tc>
          <w:tcPr>
            <w:tcW w:w="4111" w:type="dxa"/>
            <w:vAlign w:val="center"/>
          </w:tcPr>
          <w:p w:rsidR="00D83E8E" w:rsidRDefault="00B31B9B">
            <w:pPr>
              <w:spacing w:line="240" w:lineRule="atLeast"/>
              <w:rPr>
                <w:rFonts w:ascii="仿宋" w:eastAsia="仿宋" w:hAnsi="仿宋"/>
                <w:sz w:val="24"/>
              </w:rPr>
            </w:pPr>
            <w:r>
              <w:rPr>
                <w:rFonts w:ascii="仿宋" w:eastAsia="仿宋" w:hAnsi="仿宋" w:hint="eastAsia"/>
                <w:sz w:val="24"/>
              </w:rPr>
              <w:t>供应商针对本项目编制的进度安排、进度管理措施，项目进度影响因素考虑全面、具有应急预案措施计划，满足采购需求。优秀得</w:t>
            </w:r>
            <w:r>
              <w:rPr>
                <w:rFonts w:ascii="仿宋" w:eastAsia="仿宋" w:hAnsi="仿宋"/>
                <w:sz w:val="24"/>
              </w:rPr>
              <w:t>5</w:t>
            </w:r>
            <w:r>
              <w:rPr>
                <w:rFonts w:ascii="仿宋" w:eastAsia="仿宋" w:hAnsi="仿宋" w:hint="eastAsia"/>
                <w:sz w:val="24"/>
              </w:rPr>
              <w:t>分，</w:t>
            </w:r>
            <w:proofErr w:type="gramStart"/>
            <w:r>
              <w:rPr>
                <w:rFonts w:ascii="仿宋" w:eastAsia="仿宋" w:hAnsi="仿宋" w:hint="eastAsia"/>
                <w:sz w:val="24"/>
              </w:rPr>
              <w:t>良得</w:t>
            </w:r>
            <w:r>
              <w:rPr>
                <w:rFonts w:ascii="仿宋" w:eastAsia="仿宋" w:hAnsi="仿宋"/>
                <w:sz w:val="24"/>
              </w:rPr>
              <w:t>3</w:t>
            </w:r>
            <w:r>
              <w:rPr>
                <w:rFonts w:ascii="仿宋" w:eastAsia="仿宋" w:hAnsi="仿宋" w:hint="eastAsia"/>
                <w:sz w:val="24"/>
              </w:rPr>
              <w:t>分</w:t>
            </w:r>
            <w:proofErr w:type="gramEnd"/>
            <w:r>
              <w:rPr>
                <w:rFonts w:ascii="仿宋" w:eastAsia="仿宋" w:hAnsi="仿宋" w:hint="eastAsia"/>
                <w:sz w:val="24"/>
              </w:rPr>
              <w:t>，合格得</w:t>
            </w:r>
            <w:r>
              <w:rPr>
                <w:rFonts w:ascii="仿宋" w:eastAsia="仿宋" w:hAnsi="仿宋"/>
                <w:sz w:val="24"/>
              </w:rPr>
              <w:t>1</w:t>
            </w:r>
            <w:r>
              <w:rPr>
                <w:rFonts w:ascii="仿宋" w:eastAsia="仿宋" w:hAnsi="仿宋" w:hint="eastAsia"/>
                <w:sz w:val="24"/>
              </w:rPr>
              <w:t>分，没有提供得</w:t>
            </w:r>
            <w:r>
              <w:rPr>
                <w:rFonts w:ascii="仿宋" w:eastAsia="仿宋" w:hAnsi="仿宋" w:hint="eastAsia"/>
                <w:sz w:val="24"/>
              </w:rPr>
              <w:t>0</w:t>
            </w:r>
            <w:r>
              <w:rPr>
                <w:rFonts w:ascii="仿宋" w:eastAsia="仿宋" w:hAnsi="仿宋" w:hint="eastAsia"/>
                <w:sz w:val="24"/>
              </w:rPr>
              <w:t>分。</w:t>
            </w:r>
          </w:p>
        </w:tc>
        <w:tc>
          <w:tcPr>
            <w:tcW w:w="2268" w:type="dxa"/>
            <w:vAlign w:val="center"/>
          </w:tcPr>
          <w:p w:rsidR="00D83E8E" w:rsidRDefault="00D83E8E">
            <w:pPr>
              <w:spacing w:line="240" w:lineRule="atLeast"/>
              <w:rPr>
                <w:rFonts w:ascii="仿宋" w:eastAsia="仿宋" w:hAnsi="仿宋"/>
                <w:sz w:val="24"/>
              </w:rPr>
            </w:pPr>
          </w:p>
        </w:tc>
      </w:tr>
      <w:tr w:rsidR="00D83E8E">
        <w:trPr>
          <w:cantSplit/>
          <w:trHeight w:val="1425"/>
        </w:trPr>
        <w:tc>
          <w:tcPr>
            <w:tcW w:w="850" w:type="dxa"/>
            <w:vMerge/>
            <w:vAlign w:val="center"/>
          </w:tcPr>
          <w:p w:rsidR="00D83E8E" w:rsidRDefault="00D83E8E">
            <w:pPr>
              <w:spacing w:line="240" w:lineRule="atLeast"/>
              <w:ind w:firstLine="28"/>
              <w:jc w:val="center"/>
              <w:rPr>
                <w:rFonts w:ascii="仿宋" w:eastAsia="仿宋" w:hAnsi="仿宋"/>
                <w:b/>
                <w:sz w:val="24"/>
              </w:rPr>
            </w:pPr>
          </w:p>
        </w:tc>
        <w:tc>
          <w:tcPr>
            <w:tcW w:w="1277" w:type="dxa"/>
            <w:vMerge/>
            <w:vAlign w:val="center"/>
          </w:tcPr>
          <w:p w:rsidR="00D83E8E" w:rsidRDefault="00D83E8E">
            <w:pPr>
              <w:spacing w:line="240" w:lineRule="atLeast"/>
              <w:rPr>
                <w:rFonts w:ascii="仿宋" w:eastAsia="仿宋" w:hAnsi="仿宋"/>
                <w:b/>
                <w:sz w:val="24"/>
              </w:rPr>
            </w:pPr>
          </w:p>
        </w:tc>
        <w:tc>
          <w:tcPr>
            <w:tcW w:w="1842" w:type="dxa"/>
            <w:vAlign w:val="center"/>
          </w:tcPr>
          <w:p w:rsidR="00D83E8E" w:rsidRDefault="00B31B9B">
            <w:pPr>
              <w:spacing w:line="240" w:lineRule="atLeast"/>
              <w:rPr>
                <w:rFonts w:ascii="仿宋" w:eastAsia="仿宋" w:hAnsi="仿宋"/>
                <w:sz w:val="24"/>
              </w:rPr>
            </w:pPr>
            <w:r>
              <w:rPr>
                <w:rFonts w:ascii="仿宋" w:eastAsia="仿宋" w:hAnsi="仿宋" w:hint="eastAsia"/>
                <w:sz w:val="24"/>
              </w:rPr>
              <w:t>合理化建议（</w:t>
            </w:r>
            <w:r>
              <w:rPr>
                <w:rFonts w:ascii="仿宋" w:eastAsia="仿宋" w:hAnsi="仿宋"/>
                <w:sz w:val="24"/>
              </w:rPr>
              <w:t>5</w:t>
            </w:r>
            <w:r>
              <w:rPr>
                <w:rFonts w:ascii="仿宋" w:eastAsia="仿宋" w:hAnsi="仿宋" w:hint="eastAsia"/>
                <w:sz w:val="24"/>
              </w:rPr>
              <w:t>分）</w:t>
            </w:r>
          </w:p>
        </w:tc>
        <w:tc>
          <w:tcPr>
            <w:tcW w:w="4111" w:type="dxa"/>
            <w:vAlign w:val="center"/>
          </w:tcPr>
          <w:p w:rsidR="00D83E8E" w:rsidRDefault="00B31B9B">
            <w:pPr>
              <w:spacing w:line="240" w:lineRule="atLeast"/>
              <w:rPr>
                <w:rFonts w:ascii="仿宋" w:eastAsia="仿宋" w:hAnsi="仿宋"/>
                <w:sz w:val="24"/>
              </w:rPr>
            </w:pPr>
            <w:r>
              <w:rPr>
                <w:rFonts w:ascii="仿宋" w:eastAsia="仿宋" w:hAnsi="仿宋" w:hint="eastAsia"/>
                <w:sz w:val="24"/>
              </w:rPr>
              <w:t>供应商针对本项目实施实际情况提出合理化建议，符合国家政策建议且满足采购需求的，每条得</w:t>
            </w:r>
            <w:r>
              <w:rPr>
                <w:rFonts w:ascii="仿宋" w:eastAsia="仿宋" w:hAnsi="仿宋" w:hint="eastAsia"/>
                <w:sz w:val="24"/>
              </w:rPr>
              <w:t>1</w:t>
            </w:r>
            <w:r>
              <w:rPr>
                <w:rFonts w:ascii="仿宋" w:eastAsia="仿宋" w:hAnsi="仿宋" w:hint="eastAsia"/>
                <w:sz w:val="24"/>
              </w:rPr>
              <w:t>分，最多得</w:t>
            </w:r>
            <w:r>
              <w:rPr>
                <w:rFonts w:ascii="仿宋" w:eastAsia="仿宋" w:hAnsi="仿宋" w:hint="eastAsia"/>
                <w:sz w:val="24"/>
              </w:rPr>
              <w:t>5</w:t>
            </w:r>
            <w:r>
              <w:rPr>
                <w:rFonts w:ascii="仿宋" w:eastAsia="仿宋" w:hAnsi="仿宋" w:hint="eastAsia"/>
                <w:sz w:val="24"/>
              </w:rPr>
              <w:t>分，没有提供的得</w:t>
            </w:r>
            <w:r>
              <w:rPr>
                <w:rFonts w:ascii="仿宋" w:eastAsia="仿宋" w:hAnsi="仿宋" w:hint="eastAsia"/>
                <w:sz w:val="24"/>
              </w:rPr>
              <w:t>0</w:t>
            </w:r>
            <w:r>
              <w:rPr>
                <w:rFonts w:ascii="仿宋" w:eastAsia="仿宋" w:hAnsi="仿宋" w:hint="eastAsia"/>
                <w:sz w:val="24"/>
              </w:rPr>
              <w:t>分。</w:t>
            </w:r>
          </w:p>
        </w:tc>
        <w:tc>
          <w:tcPr>
            <w:tcW w:w="2268" w:type="dxa"/>
            <w:vAlign w:val="center"/>
          </w:tcPr>
          <w:p w:rsidR="00D83E8E" w:rsidRDefault="00D83E8E">
            <w:pPr>
              <w:spacing w:line="240" w:lineRule="atLeast"/>
              <w:rPr>
                <w:rFonts w:ascii="仿宋" w:eastAsia="仿宋" w:hAnsi="仿宋"/>
                <w:sz w:val="24"/>
              </w:rPr>
            </w:pPr>
          </w:p>
        </w:tc>
      </w:tr>
      <w:tr w:rsidR="00D83E8E">
        <w:trPr>
          <w:cantSplit/>
          <w:trHeight w:val="2400"/>
        </w:trPr>
        <w:tc>
          <w:tcPr>
            <w:tcW w:w="850" w:type="dxa"/>
            <w:vMerge w:val="restart"/>
            <w:vAlign w:val="center"/>
          </w:tcPr>
          <w:p w:rsidR="00D83E8E" w:rsidRDefault="00B31B9B">
            <w:pPr>
              <w:spacing w:line="240" w:lineRule="atLeast"/>
              <w:jc w:val="left"/>
              <w:rPr>
                <w:rFonts w:ascii="仿宋" w:eastAsia="仿宋" w:hAnsi="仿宋"/>
                <w:b/>
                <w:sz w:val="24"/>
              </w:rPr>
            </w:pPr>
            <w:r>
              <w:rPr>
                <w:rFonts w:ascii="仿宋" w:eastAsia="仿宋" w:hAnsi="仿宋"/>
                <w:b/>
                <w:sz w:val="24"/>
              </w:rPr>
              <w:t xml:space="preserve"> 3</w:t>
            </w:r>
          </w:p>
        </w:tc>
        <w:tc>
          <w:tcPr>
            <w:tcW w:w="1277" w:type="dxa"/>
            <w:vMerge w:val="restart"/>
            <w:vAlign w:val="center"/>
          </w:tcPr>
          <w:p w:rsidR="00D83E8E" w:rsidRDefault="00B31B9B">
            <w:pPr>
              <w:spacing w:line="240" w:lineRule="atLeast"/>
              <w:jc w:val="left"/>
              <w:rPr>
                <w:rFonts w:ascii="仿宋" w:eastAsia="仿宋" w:hAnsi="仿宋"/>
                <w:b/>
                <w:sz w:val="24"/>
              </w:rPr>
            </w:pPr>
            <w:r>
              <w:rPr>
                <w:rFonts w:ascii="仿宋" w:eastAsia="仿宋" w:hAnsi="仿宋" w:hint="eastAsia"/>
                <w:b/>
                <w:sz w:val="24"/>
              </w:rPr>
              <w:t>商务部分</w:t>
            </w:r>
          </w:p>
          <w:p w:rsidR="00D83E8E" w:rsidRDefault="00B31B9B">
            <w:pPr>
              <w:spacing w:line="240" w:lineRule="atLeast"/>
              <w:jc w:val="left"/>
              <w:rPr>
                <w:rFonts w:ascii="仿宋" w:eastAsia="仿宋" w:hAnsi="仿宋"/>
                <w:b/>
                <w:sz w:val="24"/>
              </w:rPr>
            </w:pPr>
            <w:r>
              <w:rPr>
                <w:rFonts w:ascii="仿宋" w:eastAsia="仿宋" w:hAnsi="仿宋" w:hint="eastAsia"/>
                <w:b/>
                <w:sz w:val="24"/>
              </w:rPr>
              <w:t>（</w:t>
            </w:r>
            <w:r>
              <w:rPr>
                <w:rFonts w:ascii="仿宋" w:eastAsia="仿宋" w:hAnsi="仿宋"/>
                <w:b/>
                <w:sz w:val="24"/>
              </w:rPr>
              <w:t>30</w:t>
            </w:r>
            <w:r>
              <w:rPr>
                <w:rFonts w:ascii="仿宋" w:eastAsia="仿宋" w:hAnsi="仿宋" w:hint="eastAsia"/>
                <w:b/>
                <w:sz w:val="24"/>
              </w:rPr>
              <w:t>%</w:t>
            </w:r>
            <w:r>
              <w:rPr>
                <w:rFonts w:ascii="仿宋" w:eastAsia="仿宋" w:hAnsi="仿宋" w:hint="eastAsia"/>
                <w:b/>
                <w:sz w:val="24"/>
              </w:rPr>
              <w:t>）</w:t>
            </w:r>
          </w:p>
        </w:tc>
        <w:tc>
          <w:tcPr>
            <w:tcW w:w="1842" w:type="dxa"/>
            <w:vAlign w:val="center"/>
          </w:tcPr>
          <w:p w:rsidR="00D83E8E" w:rsidRDefault="00B31B9B">
            <w:pPr>
              <w:spacing w:line="240" w:lineRule="atLeast"/>
              <w:jc w:val="center"/>
              <w:rPr>
                <w:rFonts w:ascii="仿宋" w:eastAsia="仿宋" w:hAnsi="仿宋"/>
                <w:sz w:val="24"/>
              </w:rPr>
            </w:pPr>
            <w:r>
              <w:rPr>
                <w:rFonts w:ascii="仿宋" w:eastAsia="仿宋" w:hAnsi="仿宋" w:hint="eastAsia"/>
                <w:sz w:val="24"/>
              </w:rPr>
              <w:t>类似业绩（</w:t>
            </w:r>
            <w:r>
              <w:rPr>
                <w:rFonts w:ascii="仿宋" w:eastAsia="仿宋" w:hAnsi="仿宋"/>
                <w:sz w:val="24"/>
              </w:rPr>
              <w:t>18</w:t>
            </w:r>
            <w:r>
              <w:rPr>
                <w:rFonts w:ascii="仿宋" w:eastAsia="仿宋" w:hAnsi="仿宋" w:hint="eastAsia"/>
                <w:sz w:val="24"/>
              </w:rPr>
              <w:t>分）</w:t>
            </w:r>
          </w:p>
        </w:tc>
        <w:tc>
          <w:tcPr>
            <w:tcW w:w="4111" w:type="dxa"/>
            <w:vAlign w:val="center"/>
          </w:tcPr>
          <w:p w:rsidR="00D83E8E" w:rsidRDefault="00B31B9B">
            <w:pPr>
              <w:spacing w:line="240" w:lineRule="atLeast"/>
              <w:rPr>
                <w:rFonts w:ascii="仿宋" w:eastAsia="仿宋" w:hAnsi="仿宋"/>
                <w:sz w:val="24"/>
              </w:rPr>
            </w:pPr>
            <w:r>
              <w:rPr>
                <w:rFonts w:ascii="仿宋" w:eastAsia="仿宋" w:hAnsi="仿宋" w:hint="eastAsia"/>
                <w:sz w:val="24"/>
              </w:rPr>
              <w:t>供应商提供近三年（</w:t>
            </w:r>
            <w:r>
              <w:rPr>
                <w:rFonts w:ascii="仿宋" w:eastAsia="仿宋" w:hAnsi="仿宋" w:hint="eastAsia"/>
                <w:sz w:val="24"/>
              </w:rPr>
              <w:t>20</w:t>
            </w:r>
            <w:r>
              <w:rPr>
                <w:rFonts w:ascii="仿宋" w:eastAsia="仿宋" w:hAnsi="仿宋"/>
                <w:sz w:val="24"/>
              </w:rPr>
              <w:t>20</w:t>
            </w:r>
            <w:r>
              <w:rPr>
                <w:rFonts w:ascii="仿宋" w:eastAsia="仿宋" w:hAnsi="仿宋" w:hint="eastAsia"/>
                <w:sz w:val="24"/>
              </w:rPr>
              <w:t>年</w:t>
            </w:r>
            <w:r>
              <w:rPr>
                <w:rFonts w:ascii="仿宋" w:eastAsia="仿宋" w:hAnsi="仿宋" w:hint="eastAsia"/>
                <w:sz w:val="24"/>
              </w:rPr>
              <w:t>1</w:t>
            </w:r>
            <w:r>
              <w:rPr>
                <w:rFonts w:ascii="仿宋" w:eastAsia="仿宋" w:hAnsi="仿宋" w:hint="eastAsia"/>
                <w:sz w:val="24"/>
              </w:rPr>
              <w:t>月至今）具有洪水影响评价项目类似业绩（以签订合同时间为准），每提供一个业绩得</w:t>
            </w:r>
            <w:r>
              <w:rPr>
                <w:rFonts w:ascii="仿宋" w:eastAsia="仿宋" w:hAnsi="仿宋"/>
                <w:sz w:val="24"/>
              </w:rPr>
              <w:t>3</w:t>
            </w:r>
            <w:r>
              <w:rPr>
                <w:rFonts w:ascii="仿宋" w:eastAsia="仿宋" w:hAnsi="仿宋" w:hint="eastAsia"/>
                <w:sz w:val="24"/>
              </w:rPr>
              <w:t>分，满分</w:t>
            </w:r>
            <w:r>
              <w:rPr>
                <w:rFonts w:ascii="仿宋" w:eastAsia="仿宋" w:hAnsi="仿宋"/>
                <w:sz w:val="24"/>
              </w:rPr>
              <w:t>18</w:t>
            </w:r>
            <w:r>
              <w:rPr>
                <w:rFonts w:ascii="仿宋" w:eastAsia="仿宋" w:hAnsi="仿宋" w:hint="eastAsia"/>
                <w:sz w:val="24"/>
              </w:rPr>
              <w:t>分，没有提供得</w:t>
            </w:r>
            <w:r>
              <w:rPr>
                <w:rFonts w:ascii="仿宋" w:eastAsia="仿宋" w:hAnsi="仿宋" w:hint="eastAsia"/>
                <w:sz w:val="24"/>
              </w:rPr>
              <w:t>0</w:t>
            </w:r>
            <w:r>
              <w:rPr>
                <w:rFonts w:ascii="仿宋" w:eastAsia="仿宋" w:hAnsi="仿宋" w:hint="eastAsia"/>
                <w:sz w:val="24"/>
              </w:rPr>
              <w:t>分。（同一项目不重复计分）。</w:t>
            </w:r>
          </w:p>
        </w:tc>
        <w:tc>
          <w:tcPr>
            <w:tcW w:w="2268" w:type="dxa"/>
            <w:vAlign w:val="center"/>
          </w:tcPr>
          <w:p w:rsidR="00D83E8E" w:rsidRDefault="00B31B9B">
            <w:pPr>
              <w:spacing w:line="240" w:lineRule="atLeast"/>
              <w:rPr>
                <w:rFonts w:ascii="仿宋" w:eastAsia="仿宋" w:hAnsi="仿宋"/>
                <w:sz w:val="24"/>
              </w:rPr>
            </w:pPr>
            <w:r>
              <w:rPr>
                <w:rFonts w:ascii="仿宋" w:eastAsia="仿宋" w:hAnsi="仿宋"/>
                <w:sz w:val="24"/>
              </w:rPr>
              <w:t>1.</w:t>
            </w:r>
            <w:r>
              <w:rPr>
                <w:rFonts w:ascii="仿宋" w:eastAsia="仿宋" w:hAnsi="仿宋" w:hint="eastAsia"/>
                <w:sz w:val="24"/>
              </w:rPr>
              <w:t>提供中标通知书或合同复印件加盖投标人公章；</w:t>
            </w:r>
          </w:p>
          <w:p w:rsidR="00D83E8E" w:rsidRDefault="00B31B9B">
            <w:pPr>
              <w:spacing w:line="240" w:lineRule="atLeast"/>
              <w:rPr>
                <w:rFonts w:ascii="仿宋" w:eastAsia="仿宋" w:hAnsi="仿宋"/>
                <w:sz w:val="24"/>
              </w:rPr>
            </w:pPr>
            <w:r>
              <w:rPr>
                <w:rFonts w:ascii="仿宋" w:eastAsia="仿宋" w:hAnsi="仿宋"/>
                <w:sz w:val="24"/>
              </w:rPr>
              <w:t>2.</w:t>
            </w:r>
            <w:r>
              <w:rPr>
                <w:rFonts w:ascii="仿宋" w:eastAsia="仿宋" w:hAnsi="仿宋" w:hint="eastAsia"/>
                <w:sz w:val="24"/>
              </w:rPr>
              <w:t>提供的洪水影响评价项目类似业绩评审审批单位须为长江水利委员会</w:t>
            </w:r>
            <w:r>
              <w:rPr>
                <w:rFonts w:ascii="仿宋" w:eastAsia="仿宋" w:hAnsi="仿宋" w:hint="eastAsia"/>
                <w:sz w:val="24"/>
              </w:rPr>
              <w:t>及其上级单位</w:t>
            </w:r>
            <w:r>
              <w:rPr>
                <w:rFonts w:ascii="仿宋" w:eastAsia="仿宋" w:hAnsi="仿宋" w:hint="eastAsia"/>
                <w:sz w:val="24"/>
              </w:rPr>
              <w:t>，</w:t>
            </w:r>
            <w:r>
              <w:rPr>
                <w:rFonts w:ascii="仿宋" w:eastAsia="仿宋" w:hAnsi="仿宋"/>
                <w:sz w:val="24"/>
              </w:rPr>
              <w:t>提供批复文件复印件加盖投标人公章</w:t>
            </w:r>
            <w:r>
              <w:rPr>
                <w:rFonts w:ascii="仿宋" w:eastAsia="仿宋" w:hAnsi="仿宋" w:hint="eastAsia"/>
                <w:sz w:val="24"/>
              </w:rPr>
              <w:t>。</w:t>
            </w:r>
          </w:p>
        </w:tc>
      </w:tr>
      <w:tr w:rsidR="00D83E8E">
        <w:trPr>
          <w:trHeight w:val="2825"/>
        </w:trPr>
        <w:tc>
          <w:tcPr>
            <w:tcW w:w="850" w:type="dxa"/>
            <w:vMerge/>
            <w:vAlign w:val="center"/>
          </w:tcPr>
          <w:p w:rsidR="00D83E8E" w:rsidRDefault="00D83E8E">
            <w:pPr>
              <w:spacing w:line="240" w:lineRule="atLeast"/>
              <w:ind w:firstLine="28"/>
              <w:jc w:val="center"/>
              <w:rPr>
                <w:rFonts w:ascii="仿宋_GB2312" w:eastAsia="仿宋_GB2312" w:hAnsi="宋体"/>
                <w:sz w:val="24"/>
              </w:rPr>
            </w:pPr>
          </w:p>
        </w:tc>
        <w:tc>
          <w:tcPr>
            <w:tcW w:w="1277" w:type="dxa"/>
            <w:vMerge/>
            <w:vAlign w:val="center"/>
          </w:tcPr>
          <w:p w:rsidR="00D83E8E" w:rsidRDefault="00D83E8E">
            <w:pPr>
              <w:spacing w:line="240" w:lineRule="atLeast"/>
              <w:rPr>
                <w:rFonts w:ascii="仿宋_GB2312" w:eastAsia="仿宋_GB2312" w:hAnsi="宋体"/>
                <w:sz w:val="24"/>
              </w:rPr>
            </w:pPr>
          </w:p>
        </w:tc>
        <w:tc>
          <w:tcPr>
            <w:tcW w:w="1842" w:type="dxa"/>
            <w:vAlign w:val="center"/>
          </w:tcPr>
          <w:p w:rsidR="00D83E8E" w:rsidRDefault="00B31B9B">
            <w:pPr>
              <w:spacing w:line="240" w:lineRule="atLeast"/>
              <w:jc w:val="center"/>
              <w:rPr>
                <w:rFonts w:ascii="仿宋" w:eastAsia="仿宋" w:hAnsi="仿宋"/>
                <w:sz w:val="24"/>
              </w:rPr>
            </w:pPr>
            <w:r>
              <w:rPr>
                <w:rFonts w:ascii="仿宋" w:eastAsia="仿宋" w:hAnsi="仿宋" w:hint="eastAsia"/>
                <w:sz w:val="24"/>
              </w:rPr>
              <w:t>项目负责人（</w:t>
            </w:r>
            <w:r>
              <w:rPr>
                <w:rFonts w:ascii="仿宋" w:eastAsia="仿宋" w:hAnsi="仿宋"/>
                <w:sz w:val="24"/>
              </w:rPr>
              <w:t>3</w:t>
            </w:r>
            <w:r>
              <w:rPr>
                <w:rFonts w:ascii="仿宋" w:eastAsia="仿宋" w:hAnsi="仿宋" w:hint="eastAsia"/>
                <w:sz w:val="24"/>
              </w:rPr>
              <w:t>分）</w:t>
            </w:r>
          </w:p>
        </w:tc>
        <w:tc>
          <w:tcPr>
            <w:tcW w:w="4111" w:type="dxa"/>
            <w:tcBorders>
              <w:top w:val="single" w:sz="4" w:space="0" w:color="auto"/>
              <w:bottom w:val="single" w:sz="4" w:space="0" w:color="auto"/>
              <w:right w:val="single" w:sz="4" w:space="0" w:color="auto"/>
            </w:tcBorders>
            <w:vAlign w:val="center"/>
          </w:tcPr>
          <w:p w:rsidR="00D83E8E" w:rsidRDefault="00B31B9B">
            <w:pPr>
              <w:spacing w:line="240" w:lineRule="atLeast"/>
              <w:rPr>
                <w:rFonts w:ascii="仿宋" w:eastAsia="仿宋" w:hAnsi="仿宋"/>
                <w:sz w:val="24"/>
              </w:rPr>
            </w:pPr>
            <w:r>
              <w:rPr>
                <w:rFonts w:ascii="仿宋" w:eastAsia="仿宋" w:hAnsi="仿宋" w:hint="eastAsia"/>
                <w:sz w:val="24"/>
              </w:rPr>
              <w:t>供应商拟任的项目负责人具备水利相关专业正高级工程师以上职称，得</w:t>
            </w:r>
            <w:r>
              <w:rPr>
                <w:rFonts w:ascii="仿宋" w:eastAsia="仿宋" w:hAnsi="仿宋"/>
                <w:sz w:val="24"/>
              </w:rPr>
              <w:t>3</w:t>
            </w:r>
            <w:r>
              <w:rPr>
                <w:rFonts w:ascii="仿宋" w:eastAsia="仿宋" w:hAnsi="仿宋" w:hint="eastAsia"/>
                <w:sz w:val="24"/>
              </w:rPr>
              <w:t>分。</w:t>
            </w:r>
          </w:p>
        </w:tc>
        <w:tc>
          <w:tcPr>
            <w:tcW w:w="2268" w:type="dxa"/>
            <w:vMerge w:val="restart"/>
            <w:tcBorders>
              <w:top w:val="single" w:sz="4" w:space="0" w:color="auto"/>
              <w:left w:val="single" w:sz="4" w:space="0" w:color="auto"/>
              <w:right w:val="single" w:sz="4" w:space="0" w:color="auto"/>
            </w:tcBorders>
            <w:vAlign w:val="center"/>
          </w:tcPr>
          <w:p w:rsidR="00D83E8E" w:rsidRDefault="00B31B9B">
            <w:pPr>
              <w:spacing w:line="400" w:lineRule="exact"/>
              <w:rPr>
                <w:rFonts w:ascii="仿宋" w:eastAsia="仿宋" w:hAnsi="仿宋"/>
                <w:sz w:val="24"/>
              </w:rPr>
            </w:pPr>
            <w:r>
              <w:rPr>
                <w:rFonts w:ascii="仿宋" w:eastAsia="仿宋" w:hAnsi="仿宋" w:hint="eastAsia"/>
                <w:sz w:val="24"/>
              </w:rPr>
              <w:t>1.</w:t>
            </w:r>
            <w:r>
              <w:rPr>
                <w:rFonts w:ascii="仿宋" w:eastAsia="仿宋" w:hAnsi="仿宋" w:hint="eastAsia"/>
                <w:sz w:val="24"/>
              </w:rPr>
              <w:t>提供供应商为拟派遣人员（项目负责人、技术人员）</w:t>
            </w:r>
            <w:r>
              <w:rPr>
                <w:rFonts w:ascii="仿宋" w:eastAsia="仿宋" w:hAnsi="仿宋" w:hint="eastAsia"/>
                <w:sz w:val="24"/>
              </w:rPr>
              <w:t>2022</w:t>
            </w:r>
            <w:r>
              <w:rPr>
                <w:rFonts w:ascii="仿宋" w:eastAsia="仿宋" w:hAnsi="仿宋" w:hint="eastAsia"/>
                <w:sz w:val="24"/>
              </w:rPr>
              <w:t>年</w:t>
            </w:r>
            <w:r>
              <w:rPr>
                <w:rFonts w:ascii="仿宋" w:eastAsia="仿宋" w:hAnsi="仿宋" w:hint="eastAsia"/>
                <w:sz w:val="24"/>
              </w:rPr>
              <w:t>-2023</w:t>
            </w:r>
            <w:r>
              <w:rPr>
                <w:rFonts w:ascii="仿宋" w:eastAsia="仿宋" w:hAnsi="仿宋" w:hint="eastAsia"/>
                <w:sz w:val="24"/>
              </w:rPr>
              <w:t>年任意</w:t>
            </w:r>
            <w:r>
              <w:rPr>
                <w:rFonts w:ascii="仿宋" w:eastAsia="仿宋" w:hAnsi="仿宋" w:hint="eastAsia"/>
                <w:sz w:val="24"/>
              </w:rPr>
              <w:t>3</w:t>
            </w:r>
            <w:r>
              <w:rPr>
                <w:rFonts w:ascii="仿宋" w:eastAsia="仿宋" w:hAnsi="仿宋" w:hint="eastAsia"/>
                <w:sz w:val="24"/>
              </w:rPr>
              <w:t>个月社保缴纳和职称、证书等证明。依法免税或不需要缴纳社会保障资金的供应商，应提供相应文件证明其依法免税或不需要缴纳社会保障资金。</w:t>
            </w:r>
          </w:p>
          <w:p w:rsidR="00D83E8E" w:rsidRDefault="00B31B9B">
            <w:pPr>
              <w:spacing w:line="240" w:lineRule="atLeast"/>
              <w:rPr>
                <w:rFonts w:ascii="仿宋" w:eastAsia="仿宋" w:hAnsi="仿宋"/>
                <w:sz w:val="24"/>
              </w:rPr>
            </w:pPr>
            <w:r>
              <w:rPr>
                <w:rFonts w:ascii="仿宋" w:eastAsia="仿宋" w:hAnsi="仿宋" w:hint="eastAsia"/>
                <w:sz w:val="24"/>
              </w:rPr>
              <w:t>2.</w:t>
            </w:r>
            <w:r>
              <w:rPr>
                <w:rFonts w:ascii="仿宋" w:eastAsia="仿宋" w:hAnsi="仿宋" w:hint="eastAsia"/>
                <w:sz w:val="24"/>
              </w:rPr>
              <w:t>提供相关职称证明，加盖供应商公章。</w:t>
            </w:r>
          </w:p>
        </w:tc>
      </w:tr>
      <w:tr w:rsidR="00D83E8E">
        <w:trPr>
          <w:trHeight w:val="3504"/>
        </w:trPr>
        <w:tc>
          <w:tcPr>
            <w:tcW w:w="850" w:type="dxa"/>
            <w:vMerge/>
            <w:vAlign w:val="center"/>
          </w:tcPr>
          <w:p w:rsidR="00D83E8E" w:rsidRDefault="00D83E8E">
            <w:pPr>
              <w:spacing w:line="240" w:lineRule="atLeast"/>
              <w:ind w:firstLine="28"/>
              <w:jc w:val="center"/>
              <w:rPr>
                <w:rFonts w:ascii="仿宋_GB2312" w:eastAsia="仿宋_GB2312" w:hAnsi="宋体"/>
                <w:sz w:val="24"/>
              </w:rPr>
            </w:pPr>
          </w:p>
        </w:tc>
        <w:tc>
          <w:tcPr>
            <w:tcW w:w="1277" w:type="dxa"/>
            <w:vMerge/>
            <w:vAlign w:val="center"/>
          </w:tcPr>
          <w:p w:rsidR="00D83E8E" w:rsidRDefault="00D83E8E">
            <w:pPr>
              <w:spacing w:line="240" w:lineRule="atLeast"/>
              <w:rPr>
                <w:rFonts w:ascii="仿宋_GB2312" w:eastAsia="仿宋_GB2312" w:hAnsi="宋体"/>
                <w:sz w:val="24"/>
              </w:rPr>
            </w:pPr>
          </w:p>
        </w:tc>
        <w:tc>
          <w:tcPr>
            <w:tcW w:w="1842" w:type="dxa"/>
            <w:vAlign w:val="center"/>
          </w:tcPr>
          <w:p w:rsidR="00D83E8E" w:rsidRDefault="00B31B9B">
            <w:pPr>
              <w:spacing w:line="240" w:lineRule="atLeast"/>
              <w:jc w:val="center"/>
              <w:rPr>
                <w:rFonts w:ascii="仿宋" w:eastAsia="仿宋" w:hAnsi="仿宋"/>
                <w:sz w:val="24"/>
              </w:rPr>
            </w:pPr>
            <w:r>
              <w:rPr>
                <w:rFonts w:ascii="仿宋" w:eastAsia="仿宋" w:hAnsi="仿宋" w:hint="eastAsia"/>
                <w:sz w:val="24"/>
              </w:rPr>
              <w:t>人员配置（</w:t>
            </w:r>
            <w:r>
              <w:rPr>
                <w:rFonts w:ascii="仿宋" w:eastAsia="仿宋" w:hAnsi="仿宋"/>
                <w:sz w:val="24"/>
              </w:rPr>
              <w:t>3</w:t>
            </w:r>
            <w:r>
              <w:rPr>
                <w:rFonts w:ascii="仿宋" w:eastAsia="仿宋" w:hAnsi="仿宋" w:hint="eastAsia"/>
                <w:sz w:val="24"/>
              </w:rPr>
              <w:t>分）</w:t>
            </w:r>
          </w:p>
        </w:tc>
        <w:tc>
          <w:tcPr>
            <w:tcW w:w="4111" w:type="dxa"/>
            <w:tcBorders>
              <w:top w:val="single" w:sz="4" w:space="0" w:color="auto"/>
              <w:bottom w:val="single" w:sz="4" w:space="0" w:color="auto"/>
              <w:right w:val="single" w:sz="4" w:space="0" w:color="auto"/>
            </w:tcBorders>
            <w:vAlign w:val="center"/>
          </w:tcPr>
          <w:p w:rsidR="00D83E8E" w:rsidRDefault="00B31B9B">
            <w:pPr>
              <w:spacing w:line="240" w:lineRule="atLeast"/>
              <w:rPr>
                <w:rFonts w:ascii="仿宋" w:eastAsia="仿宋" w:hAnsi="仿宋"/>
                <w:sz w:val="24"/>
              </w:rPr>
            </w:pPr>
            <w:r>
              <w:rPr>
                <w:rFonts w:ascii="仿宋" w:eastAsia="仿宋" w:hAnsi="仿宋" w:hint="eastAsia"/>
                <w:sz w:val="24"/>
              </w:rPr>
              <w:t>供应商拟投入的技术人员具备水利相关专业副高级工程师以上职称，每一人</w:t>
            </w:r>
            <w:r>
              <w:rPr>
                <w:rFonts w:ascii="仿宋" w:eastAsia="仿宋" w:hAnsi="仿宋"/>
                <w:sz w:val="24"/>
              </w:rPr>
              <w:t>得</w:t>
            </w:r>
            <w:r>
              <w:rPr>
                <w:rFonts w:ascii="仿宋" w:eastAsia="仿宋" w:hAnsi="仿宋" w:hint="eastAsia"/>
                <w:sz w:val="24"/>
              </w:rPr>
              <w:t>1</w:t>
            </w:r>
            <w:r>
              <w:rPr>
                <w:rFonts w:ascii="仿宋" w:eastAsia="仿宋" w:hAnsi="仿宋" w:hint="eastAsia"/>
                <w:sz w:val="24"/>
              </w:rPr>
              <w:t>分</w:t>
            </w:r>
            <w:r>
              <w:rPr>
                <w:rFonts w:ascii="仿宋" w:eastAsia="仿宋" w:hAnsi="仿宋"/>
                <w:sz w:val="24"/>
              </w:rPr>
              <w:t>，</w:t>
            </w:r>
            <w:r>
              <w:rPr>
                <w:rFonts w:ascii="仿宋" w:eastAsia="仿宋" w:hAnsi="仿宋" w:hint="eastAsia"/>
                <w:sz w:val="24"/>
              </w:rPr>
              <w:t>满</w:t>
            </w:r>
            <w:r>
              <w:rPr>
                <w:rFonts w:ascii="仿宋" w:eastAsia="仿宋" w:hAnsi="仿宋"/>
                <w:sz w:val="24"/>
              </w:rPr>
              <w:t>分</w:t>
            </w:r>
            <w:r>
              <w:rPr>
                <w:rFonts w:ascii="仿宋" w:eastAsia="仿宋" w:hAnsi="仿宋"/>
                <w:sz w:val="24"/>
              </w:rPr>
              <w:t>3</w:t>
            </w:r>
            <w:r>
              <w:rPr>
                <w:rFonts w:ascii="仿宋" w:eastAsia="仿宋" w:hAnsi="仿宋" w:hint="eastAsia"/>
                <w:sz w:val="24"/>
              </w:rPr>
              <w:t>分，没有</w:t>
            </w:r>
            <w:r>
              <w:rPr>
                <w:rFonts w:ascii="仿宋" w:eastAsia="仿宋" w:hAnsi="仿宋"/>
                <w:sz w:val="24"/>
              </w:rPr>
              <w:t>提供得</w:t>
            </w:r>
            <w:r>
              <w:rPr>
                <w:rFonts w:ascii="仿宋" w:eastAsia="仿宋" w:hAnsi="仿宋" w:hint="eastAsia"/>
                <w:sz w:val="24"/>
              </w:rPr>
              <w:t>0</w:t>
            </w:r>
            <w:r>
              <w:rPr>
                <w:rFonts w:ascii="仿宋" w:eastAsia="仿宋" w:hAnsi="仿宋" w:hint="eastAsia"/>
                <w:sz w:val="24"/>
              </w:rPr>
              <w:t>分。</w:t>
            </w:r>
          </w:p>
        </w:tc>
        <w:tc>
          <w:tcPr>
            <w:tcW w:w="2268" w:type="dxa"/>
            <w:vMerge/>
            <w:tcBorders>
              <w:left w:val="single" w:sz="4" w:space="0" w:color="auto"/>
              <w:bottom w:val="single" w:sz="4" w:space="0" w:color="auto"/>
              <w:right w:val="single" w:sz="4" w:space="0" w:color="auto"/>
            </w:tcBorders>
            <w:vAlign w:val="center"/>
          </w:tcPr>
          <w:p w:rsidR="00D83E8E" w:rsidRDefault="00D83E8E">
            <w:pPr>
              <w:spacing w:line="240" w:lineRule="atLeast"/>
              <w:rPr>
                <w:rFonts w:ascii="仿宋" w:eastAsia="仿宋" w:hAnsi="仿宋"/>
                <w:sz w:val="24"/>
              </w:rPr>
            </w:pPr>
          </w:p>
        </w:tc>
      </w:tr>
      <w:tr w:rsidR="00D83E8E">
        <w:trPr>
          <w:trHeight w:val="1408"/>
        </w:trPr>
        <w:tc>
          <w:tcPr>
            <w:tcW w:w="850" w:type="dxa"/>
            <w:vMerge/>
            <w:vAlign w:val="center"/>
          </w:tcPr>
          <w:p w:rsidR="00D83E8E" w:rsidRDefault="00D83E8E">
            <w:pPr>
              <w:spacing w:line="240" w:lineRule="atLeast"/>
              <w:rPr>
                <w:rFonts w:ascii="仿宋_GB2312" w:eastAsia="仿宋_GB2312" w:hAnsi="宋体"/>
                <w:sz w:val="24"/>
              </w:rPr>
            </w:pPr>
          </w:p>
        </w:tc>
        <w:tc>
          <w:tcPr>
            <w:tcW w:w="1277" w:type="dxa"/>
            <w:vMerge/>
            <w:vAlign w:val="center"/>
          </w:tcPr>
          <w:p w:rsidR="00D83E8E" w:rsidRDefault="00D83E8E">
            <w:pPr>
              <w:spacing w:line="240" w:lineRule="atLeast"/>
              <w:rPr>
                <w:rFonts w:ascii="仿宋_GB2312" w:eastAsia="仿宋_GB2312" w:hAnsi="宋体"/>
                <w:sz w:val="24"/>
              </w:rPr>
            </w:pPr>
          </w:p>
        </w:tc>
        <w:tc>
          <w:tcPr>
            <w:tcW w:w="1842" w:type="dxa"/>
            <w:vAlign w:val="center"/>
          </w:tcPr>
          <w:p w:rsidR="00D83E8E" w:rsidRDefault="00B31B9B">
            <w:pPr>
              <w:spacing w:line="240" w:lineRule="atLeast"/>
              <w:rPr>
                <w:rFonts w:ascii="仿宋" w:eastAsia="仿宋" w:hAnsi="仿宋"/>
                <w:sz w:val="24"/>
              </w:rPr>
            </w:pPr>
            <w:r>
              <w:rPr>
                <w:rFonts w:ascii="仿宋" w:eastAsia="仿宋" w:hAnsi="仿宋" w:hint="eastAsia"/>
                <w:sz w:val="24"/>
              </w:rPr>
              <w:t>企业实力（</w:t>
            </w:r>
            <w:r>
              <w:rPr>
                <w:rFonts w:ascii="仿宋" w:eastAsia="仿宋" w:hAnsi="仿宋"/>
                <w:sz w:val="24"/>
              </w:rPr>
              <w:t>6</w:t>
            </w:r>
            <w:r>
              <w:rPr>
                <w:rFonts w:ascii="仿宋" w:eastAsia="仿宋" w:hAnsi="仿宋" w:hint="eastAsia"/>
                <w:sz w:val="24"/>
              </w:rPr>
              <w:t>分）</w:t>
            </w:r>
          </w:p>
        </w:tc>
        <w:tc>
          <w:tcPr>
            <w:tcW w:w="4111" w:type="dxa"/>
            <w:tcBorders>
              <w:top w:val="single" w:sz="4" w:space="0" w:color="auto"/>
              <w:bottom w:val="single" w:sz="4" w:space="0" w:color="auto"/>
              <w:right w:val="single" w:sz="4" w:space="0" w:color="auto"/>
            </w:tcBorders>
            <w:vAlign w:val="center"/>
          </w:tcPr>
          <w:p w:rsidR="00D83E8E" w:rsidRDefault="00B31B9B">
            <w:pPr>
              <w:spacing w:line="240" w:lineRule="atLeast"/>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供应商</w:t>
            </w:r>
            <w:r>
              <w:rPr>
                <w:rFonts w:ascii="仿宋" w:eastAsia="仿宋" w:hAnsi="仿宋"/>
                <w:sz w:val="24"/>
              </w:rPr>
              <w:t>具有质量管理体系</w:t>
            </w:r>
            <w:r>
              <w:rPr>
                <w:rFonts w:ascii="仿宋" w:eastAsia="仿宋" w:hAnsi="仿宋" w:hint="eastAsia"/>
                <w:sz w:val="24"/>
              </w:rPr>
              <w:t>认证</w:t>
            </w:r>
            <w:r>
              <w:rPr>
                <w:rFonts w:ascii="仿宋" w:eastAsia="仿宋" w:hAnsi="仿宋"/>
                <w:sz w:val="24"/>
              </w:rPr>
              <w:t>证书</w:t>
            </w:r>
            <w:r>
              <w:rPr>
                <w:rFonts w:ascii="仿宋" w:eastAsia="仿宋" w:hAnsi="仿宋" w:hint="eastAsia"/>
                <w:sz w:val="24"/>
              </w:rPr>
              <w:t>的</w:t>
            </w:r>
            <w:r>
              <w:rPr>
                <w:rFonts w:ascii="仿宋" w:eastAsia="仿宋" w:hAnsi="仿宋"/>
                <w:sz w:val="24"/>
              </w:rPr>
              <w:t>得</w:t>
            </w:r>
            <w:r>
              <w:rPr>
                <w:rFonts w:ascii="仿宋" w:eastAsia="仿宋" w:hAnsi="仿宋"/>
                <w:sz w:val="24"/>
              </w:rPr>
              <w:t>3</w:t>
            </w:r>
            <w:r>
              <w:rPr>
                <w:rFonts w:ascii="仿宋" w:eastAsia="仿宋" w:hAnsi="仿宋" w:hint="eastAsia"/>
                <w:sz w:val="24"/>
              </w:rPr>
              <w:t>分</w:t>
            </w:r>
            <w:r>
              <w:rPr>
                <w:rFonts w:ascii="仿宋" w:eastAsia="仿宋" w:hAnsi="仿宋"/>
                <w:sz w:val="24"/>
              </w:rPr>
              <w:t>；</w:t>
            </w:r>
          </w:p>
          <w:p w:rsidR="00D83E8E" w:rsidRDefault="00B31B9B">
            <w:pPr>
              <w:spacing w:line="240" w:lineRule="atLeas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供应商</w:t>
            </w:r>
            <w:r>
              <w:rPr>
                <w:rFonts w:ascii="仿宋" w:eastAsia="仿宋" w:hAnsi="仿宋"/>
                <w:sz w:val="24"/>
              </w:rPr>
              <w:t>具有</w:t>
            </w:r>
            <w:r>
              <w:rPr>
                <w:rFonts w:ascii="仿宋" w:eastAsia="仿宋" w:hAnsi="仿宋" w:hint="eastAsia"/>
                <w:sz w:val="24"/>
              </w:rPr>
              <w:t>甲级</w:t>
            </w:r>
            <w:r>
              <w:rPr>
                <w:rFonts w:ascii="仿宋" w:eastAsia="仿宋" w:hAnsi="仿宋"/>
                <w:sz w:val="24"/>
              </w:rPr>
              <w:t>测绘资质的得</w:t>
            </w:r>
            <w:r>
              <w:rPr>
                <w:rFonts w:ascii="仿宋" w:eastAsia="仿宋" w:hAnsi="仿宋" w:hint="eastAsia"/>
                <w:sz w:val="24"/>
              </w:rPr>
              <w:t>3</w:t>
            </w:r>
            <w:r>
              <w:rPr>
                <w:rFonts w:ascii="仿宋" w:eastAsia="仿宋" w:hAnsi="仿宋" w:hint="eastAsia"/>
                <w:sz w:val="24"/>
              </w:rPr>
              <w:t>分</w:t>
            </w:r>
            <w:r>
              <w:rPr>
                <w:rFonts w:ascii="仿宋" w:eastAsia="仿宋" w:hAnsi="仿宋"/>
                <w:sz w:val="24"/>
              </w:rPr>
              <w:t>。</w:t>
            </w:r>
          </w:p>
        </w:tc>
        <w:tc>
          <w:tcPr>
            <w:tcW w:w="2268" w:type="dxa"/>
            <w:tcBorders>
              <w:left w:val="single" w:sz="4" w:space="0" w:color="auto"/>
              <w:bottom w:val="single" w:sz="4" w:space="0" w:color="auto"/>
              <w:right w:val="single" w:sz="4" w:space="0" w:color="auto"/>
            </w:tcBorders>
            <w:vAlign w:val="center"/>
          </w:tcPr>
          <w:p w:rsidR="00D83E8E" w:rsidRDefault="00D83E8E">
            <w:pPr>
              <w:spacing w:line="240" w:lineRule="atLeast"/>
              <w:rPr>
                <w:rFonts w:ascii="仿宋" w:eastAsia="仿宋" w:hAnsi="仿宋"/>
                <w:sz w:val="24"/>
              </w:rPr>
            </w:pPr>
          </w:p>
        </w:tc>
      </w:tr>
    </w:tbl>
    <w:p w:rsidR="00D83E8E" w:rsidRDefault="00B31B9B">
      <w:pPr>
        <w:ind w:firstLineChars="200" w:firstLine="602"/>
        <w:rPr>
          <w:rFonts w:ascii="仿宋_GB2312" w:eastAsia="仿宋_GB2312" w:hAnsi="仿宋"/>
          <w:b/>
          <w:sz w:val="30"/>
          <w:szCs w:val="30"/>
        </w:rPr>
      </w:pPr>
      <w:r>
        <w:rPr>
          <w:rFonts w:ascii="仿宋_GB2312" w:eastAsia="仿宋_GB2312" w:hAnsi="仿宋" w:hint="eastAsia"/>
          <w:b/>
          <w:sz w:val="30"/>
          <w:szCs w:val="30"/>
        </w:rPr>
        <w:t>十、决标</w:t>
      </w:r>
    </w:p>
    <w:p w:rsidR="00D83E8E" w:rsidRDefault="00B31B9B">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报价文件满足评标办法所有实质性要求，且</w:t>
      </w:r>
      <w:r>
        <w:rPr>
          <w:rFonts w:ascii="仿宋_GB2312" w:eastAsia="仿宋_GB2312" w:hAnsi="仿宋"/>
          <w:sz w:val="28"/>
          <w:szCs w:val="28"/>
        </w:rPr>
        <w:t>评审得分最高的</w:t>
      </w:r>
      <w:r>
        <w:rPr>
          <w:rFonts w:ascii="仿宋_GB2312" w:eastAsia="仿宋_GB2312" w:hAnsi="仿宋" w:hint="eastAsia"/>
          <w:sz w:val="28"/>
          <w:szCs w:val="28"/>
        </w:rPr>
        <w:t>供应商成为中标候选人。</w:t>
      </w:r>
    </w:p>
    <w:p w:rsidR="00D83E8E" w:rsidRDefault="00B31B9B">
      <w:pPr>
        <w:spacing w:line="600" w:lineRule="exact"/>
        <w:ind w:firstLineChars="200" w:firstLine="602"/>
        <w:jc w:val="left"/>
        <w:rPr>
          <w:rFonts w:ascii="仿宋_GB2312" w:eastAsia="仿宋_GB2312" w:hAnsi="仿宋"/>
          <w:b/>
          <w:sz w:val="30"/>
          <w:szCs w:val="30"/>
        </w:rPr>
      </w:pPr>
      <w:r>
        <w:rPr>
          <w:rFonts w:ascii="仿宋_GB2312" w:eastAsia="仿宋_GB2312" w:hAnsi="仿宋" w:hint="eastAsia"/>
          <w:b/>
          <w:sz w:val="30"/>
          <w:szCs w:val="30"/>
        </w:rPr>
        <w:t>十一、公示</w:t>
      </w:r>
    </w:p>
    <w:p w:rsidR="00D83E8E" w:rsidRDefault="00B31B9B">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确定中标候选人后在</w:t>
      </w:r>
      <w:proofErr w:type="gramStart"/>
      <w:r>
        <w:rPr>
          <w:rFonts w:ascii="仿宋_GB2312" w:eastAsia="仿宋_GB2312" w:hAnsi="仿宋" w:hint="eastAsia"/>
          <w:sz w:val="28"/>
          <w:szCs w:val="28"/>
        </w:rPr>
        <w:t>重庆交通局官网进行</w:t>
      </w:r>
      <w:proofErr w:type="gramEnd"/>
      <w:r>
        <w:rPr>
          <w:rFonts w:ascii="仿宋_GB2312" w:eastAsia="仿宋_GB2312" w:hAnsi="仿宋" w:hint="eastAsia"/>
          <w:sz w:val="28"/>
          <w:szCs w:val="28"/>
        </w:rPr>
        <w:t>公示。</w:t>
      </w:r>
    </w:p>
    <w:p w:rsidR="00D83E8E" w:rsidRDefault="00B31B9B">
      <w:pPr>
        <w:spacing w:line="600" w:lineRule="exact"/>
        <w:ind w:firstLineChars="200" w:firstLine="602"/>
        <w:jc w:val="left"/>
        <w:rPr>
          <w:rFonts w:ascii="仿宋_GB2312" w:eastAsia="仿宋_GB2312" w:hAnsi="仿宋"/>
          <w:b/>
          <w:sz w:val="30"/>
          <w:szCs w:val="30"/>
        </w:rPr>
      </w:pPr>
      <w:r>
        <w:rPr>
          <w:rFonts w:ascii="仿宋_GB2312" w:eastAsia="仿宋_GB2312" w:hAnsi="仿宋" w:hint="eastAsia"/>
          <w:b/>
          <w:sz w:val="30"/>
          <w:szCs w:val="30"/>
        </w:rPr>
        <w:t>十二、响应文件应编制要求</w:t>
      </w:r>
    </w:p>
    <w:p w:rsidR="00D83E8E" w:rsidRDefault="00B31B9B">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竞争性磋商报价函（附件</w:t>
      </w:r>
      <w:r>
        <w:rPr>
          <w:rFonts w:ascii="仿宋_GB2312" w:eastAsia="仿宋_GB2312" w:hAnsi="仿宋" w:hint="eastAsia"/>
          <w:sz w:val="28"/>
          <w:szCs w:val="28"/>
        </w:rPr>
        <w:t>1</w:t>
      </w:r>
      <w:r>
        <w:rPr>
          <w:rFonts w:ascii="仿宋_GB2312" w:eastAsia="仿宋_GB2312" w:hAnsi="仿宋" w:hint="eastAsia"/>
          <w:sz w:val="28"/>
          <w:szCs w:val="28"/>
        </w:rPr>
        <w:t>）；</w:t>
      </w:r>
    </w:p>
    <w:p w:rsidR="00D83E8E" w:rsidRDefault="00B31B9B">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提供法定代表人身份证明（附件</w:t>
      </w:r>
      <w:r>
        <w:rPr>
          <w:rFonts w:ascii="仿宋_GB2312" w:eastAsia="仿宋_GB2312" w:hAnsi="仿宋" w:hint="eastAsia"/>
          <w:sz w:val="28"/>
          <w:szCs w:val="28"/>
        </w:rPr>
        <w:t>2</w:t>
      </w:r>
      <w:r>
        <w:rPr>
          <w:rFonts w:ascii="仿宋_GB2312" w:eastAsia="仿宋_GB2312" w:hAnsi="仿宋" w:hint="eastAsia"/>
          <w:sz w:val="28"/>
          <w:szCs w:val="28"/>
        </w:rPr>
        <w:t>）。授权其他人办理的还需提供法定代表人授权委托书（附件</w:t>
      </w:r>
      <w:r>
        <w:rPr>
          <w:rFonts w:ascii="仿宋_GB2312" w:eastAsia="仿宋_GB2312" w:hAnsi="仿宋" w:hint="eastAsia"/>
          <w:sz w:val="28"/>
          <w:szCs w:val="28"/>
        </w:rPr>
        <w:t>3</w:t>
      </w:r>
      <w:r>
        <w:rPr>
          <w:rFonts w:ascii="仿宋_GB2312" w:eastAsia="仿宋_GB2312" w:hAnsi="仿宋" w:hint="eastAsia"/>
          <w:sz w:val="28"/>
          <w:szCs w:val="28"/>
        </w:rPr>
        <w:t>）；</w:t>
      </w:r>
    </w:p>
    <w:p w:rsidR="00D83E8E" w:rsidRDefault="00B31B9B">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提供供应商具有良好的商业信誉和健全的财务会计制度、具有</w:t>
      </w:r>
      <w:r>
        <w:rPr>
          <w:rFonts w:ascii="仿宋_GB2312" w:eastAsia="仿宋_GB2312" w:hAnsi="仿宋" w:hint="eastAsia"/>
          <w:sz w:val="28"/>
          <w:szCs w:val="28"/>
        </w:rPr>
        <w:lastRenderedPageBreak/>
        <w:t>履行合同所必需的设备和专业技术能力、有依法缴纳税收和社会保障资金的良好记录和参加政府采购活动前三年内，在经营活动中没有重大违法记录。（可以用诚信声明代替，附件</w:t>
      </w:r>
      <w:r>
        <w:rPr>
          <w:rFonts w:ascii="仿宋_GB2312" w:eastAsia="仿宋_GB2312" w:hAnsi="仿宋" w:hint="eastAsia"/>
          <w:sz w:val="28"/>
          <w:szCs w:val="28"/>
        </w:rPr>
        <w:t>4</w:t>
      </w:r>
      <w:r>
        <w:rPr>
          <w:rFonts w:ascii="仿宋_GB2312" w:eastAsia="仿宋_GB2312" w:hAnsi="仿宋" w:hint="eastAsia"/>
          <w:sz w:val="28"/>
          <w:szCs w:val="28"/>
        </w:rPr>
        <w:t>）；</w:t>
      </w:r>
    </w:p>
    <w:p w:rsidR="00D83E8E" w:rsidRDefault="00B31B9B">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提供营业执照、组织机构代码证复印件。（加盖供应商公章）</w:t>
      </w:r>
    </w:p>
    <w:p w:rsidR="00D83E8E" w:rsidRDefault="00B31B9B">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根据本评标办法需要提供的其他证明材料。</w:t>
      </w:r>
    </w:p>
    <w:p w:rsidR="00D83E8E" w:rsidRDefault="00D83E8E">
      <w:pPr>
        <w:jc w:val="right"/>
        <w:rPr>
          <w:rFonts w:ascii="仿宋_GB2312" w:eastAsia="仿宋_GB2312" w:hAnsi="仿宋"/>
          <w:sz w:val="28"/>
          <w:szCs w:val="28"/>
        </w:rPr>
      </w:pPr>
    </w:p>
    <w:p w:rsidR="00D83E8E" w:rsidRDefault="00D83E8E">
      <w:pPr>
        <w:ind w:right="1120"/>
        <w:rPr>
          <w:rFonts w:ascii="仿宋_GB2312" w:eastAsia="仿宋_GB2312" w:hAnsi="仿宋"/>
          <w:sz w:val="28"/>
          <w:szCs w:val="28"/>
        </w:rPr>
      </w:pPr>
    </w:p>
    <w:p w:rsidR="00D83E8E" w:rsidRDefault="00D83E8E">
      <w:pPr>
        <w:ind w:right="1120"/>
        <w:rPr>
          <w:rFonts w:ascii="仿宋_GB2312" w:eastAsia="仿宋_GB2312" w:hAnsi="仿宋"/>
          <w:sz w:val="28"/>
          <w:szCs w:val="28"/>
        </w:rPr>
      </w:pPr>
    </w:p>
    <w:p w:rsidR="00D83E8E" w:rsidRDefault="00D83E8E">
      <w:pPr>
        <w:ind w:right="1120"/>
        <w:rPr>
          <w:rFonts w:ascii="仿宋_GB2312" w:eastAsia="仿宋_GB2312" w:hAnsi="仿宋"/>
          <w:sz w:val="28"/>
          <w:szCs w:val="28"/>
        </w:rPr>
      </w:pPr>
    </w:p>
    <w:p w:rsidR="00D83E8E" w:rsidRDefault="00D83E8E">
      <w:pPr>
        <w:ind w:right="1120"/>
        <w:rPr>
          <w:rFonts w:ascii="仿宋_GB2312" w:eastAsia="仿宋_GB2312" w:hAnsi="仿宋"/>
          <w:sz w:val="28"/>
          <w:szCs w:val="28"/>
        </w:rPr>
      </w:pPr>
    </w:p>
    <w:p w:rsidR="00D83E8E" w:rsidRDefault="00D83E8E">
      <w:pPr>
        <w:ind w:right="1120"/>
        <w:rPr>
          <w:rFonts w:ascii="仿宋_GB2312" w:eastAsia="仿宋_GB2312" w:hAnsi="仿宋"/>
          <w:sz w:val="28"/>
          <w:szCs w:val="28"/>
        </w:rPr>
      </w:pPr>
    </w:p>
    <w:p w:rsidR="00D83E8E" w:rsidRDefault="00B31B9B">
      <w:pPr>
        <w:jc w:val="right"/>
        <w:rPr>
          <w:rFonts w:ascii="仿宋_GB2312" w:eastAsia="仿宋_GB2312" w:hAnsi="仿宋"/>
          <w:sz w:val="28"/>
          <w:szCs w:val="28"/>
        </w:rPr>
      </w:pPr>
      <w:r>
        <w:rPr>
          <w:rFonts w:ascii="仿宋_GB2312" w:eastAsia="仿宋_GB2312" w:hAnsi="仿宋" w:hint="eastAsia"/>
          <w:sz w:val="28"/>
          <w:szCs w:val="28"/>
        </w:rPr>
        <w:t>重庆市嘉陵江航道管理处</w:t>
      </w:r>
    </w:p>
    <w:p w:rsidR="00D83E8E" w:rsidRDefault="00B31B9B">
      <w:pPr>
        <w:ind w:right="280" w:firstLineChars="200" w:firstLine="560"/>
        <w:jc w:val="right"/>
        <w:rPr>
          <w:rFonts w:ascii="仿宋" w:eastAsia="仿宋" w:hAnsi="仿宋"/>
          <w:sz w:val="28"/>
          <w:szCs w:val="28"/>
        </w:rPr>
      </w:pPr>
      <w:r>
        <w:rPr>
          <w:rFonts w:ascii="仿宋_GB2312" w:eastAsia="仿宋_GB2312" w:hAnsi="仿宋" w:hint="eastAsia"/>
          <w:sz w:val="28"/>
          <w:szCs w:val="28"/>
        </w:rPr>
        <w:t>202</w:t>
      </w:r>
      <w:r>
        <w:rPr>
          <w:rFonts w:ascii="仿宋_GB2312" w:eastAsia="仿宋_GB2312" w:hAnsi="仿宋"/>
          <w:sz w:val="28"/>
          <w:szCs w:val="28"/>
        </w:rPr>
        <w:t>3</w:t>
      </w:r>
      <w:r>
        <w:rPr>
          <w:rFonts w:ascii="仿宋_GB2312" w:eastAsia="仿宋_GB2312" w:hAnsi="仿宋" w:hint="eastAsia"/>
          <w:sz w:val="28"/>
          <w:szCs w:val="28"/>
        </w:rPr>
        <w:t>年</w:t>
      </w:r>
      <w:r>
        <w:rPr>
          <w:rFonts w:ascii="仿宋_GB2312" w:eastAsia="仿宋_GB2312" w:hAnsi="仿宋"/>
          <w:sz w:val="28"/>
          <w:szCs w:val="28"/>
        </w:rPr>
        <w:t>2</w:t>
      </w:r>
      <w:r>
        <w:rPr>
          <w:rFonts w:ascii="仿宋_GB2312" w:eastAsia="仿宋_GB2312" w:hAnsi="仿宋" w:hint="eastAsia"/>
          <w:sz w:val="28"/>
          <w:szCs w:val="28"/>
        </w:rPr>
        <w:t>月</w:t>
      </w:r>
      <w:r>
        <w:rPr>
          <w:rFonts w:ascii="仿宋_GB2312" w:eastAsia="仿宋_GB2312" w:hAnsi="仿宋"/>
          <w:sz w:val="28"/>
          <w:szCs w:val="28"/>
        </w:rPr>
        <w:t>21</w:t>
      </w:r>
      <w:r>
        <w:rPr>
          <w:rFonts w:ascii="仿宋_GB2312" w:eastAsia="仿宋_GB2312" w:hAnsi="仿宋" w:hint="eastAsia"/>
          <w:sz w:val="28"/>
          <w:szCs w:val="28"/>
        </w:rPr>
        <w:t>日</w:t>
      </w:r>
    </w:p>
    <w:p w:rsidR="00D83E8E" w:rsidRDefault="00D83E8E">
      <w:pPr>
        <w:ind w:firstLineChars="200" w:firstLine="560"/>
        <w:jc w:val="center"/>
        <w:rPr>
          <w:rFonts w:ascii="仿宋" w:eastAsia="仿宋" w:hAnsi="仿宋"/>
          <w:sz w:val="28"/>
          <w:szCs w:val="28"/>
        </w:rPr>
      </w:pPr>
    </w:p>
    <w:p w:rsidR="00D83E8E" w:rsidRDefault="00D83E8E">
      <w:pPr>
        <w:ind w:firstLineChars="200" w:firstLine="560"/>
        <w:jc w:val="center"/>
        <w:rPr>
          <w:rFonts w:ascii="仿宋" w:eastAsia="仿宋" w:hAnsi="仿宋"/>
          <w:sz w:val="28"/>
          <w:szCs w:val="28"/>
        </w:rPr>
      </w:pPr>
    </w:p>
    <w:p w:rsidR="00D83E8E" w:rsidRDefault="00D83E8E">
      <w:pPr>
        <w:ind w:firstLineChars="200" w:firstLine="560"/>
        <w:jc w:val="center"/>
        <w:rPr>
          <w:rFonts w:ascii="仿宋" w:eastAsia="仿宋" w:hAnsi="仿宋"/>
          <w:sz w:val="28"/>
          <w:szCs w:val="28"/>
        </w:rPr>
      </w:pPr>
    </w:p>
    <w:p w:rsidR="00D83E8E" w:rsidRDefault="00D83E8E">
      <w:pPr>
        <w:ind w:firstLineChars="200" w:firstLine="560"/>
        <w:jc w:val="center"/>
        <w:rPr>
          <w:rFonts w:ascii="仿宋" w:eastAsia="仿宋" w:hAnsi="仿宋"/>
          <w:sz w:val="28"/>
          <w:szCs w:val="28"/>
        </w:rPr>
      </w:pPr>
    </w:p>
    <w:p w:rsidR="00D83E8E" w:rsidRDefault="00D83E8E">
      <w:pPr>
        <w:ind w:firstLineChars="200" w:firstLine="560"/>
        <w:jc w:val="center"/>
        <w:rPr>
          <w:rFonts w:ascii="仿宋" w:eastAsia="仿宋" w:hAnsi="仿宋"/>
          <w:sz w:val="28"/>
          <w:szCs w:val="28"/>
        </w:rPr>
      </w:pPr>
    </w:p>
    <w:p w:rsidR="00D83E8E" w:rsidRDefault="00D83E8E">
      <w:pPr>
        <w:ind w:firstLineChars="200" w:firstLine="560"/>
        <w:jc w:val="center"/>
        <w:rPr>
          <w:rFonts w:ascii="仿宋" w:eastAsia="仿宋" w:hAnsi="仿宋"/>
          <w:sz w:val="28"/>
          <w:szCs w:val="28"/>
        </w:rPr>
      </w:pPr>
    </w:p>
    <w:p w:rsidR="00D83E8E" w:rsidRDefault="00D83E8E">
      <w:pPr>
        <w:rPr>
          <w:rFonts w:ascii="仿宋" w:eastAsia="仿宋" w:hAnsi="仿宋"/>
          <w:sz w:val="28"/>
          <w:szCs w:val="28"/>
        </w:rPr>
      </w:pPr>
    </w:p>
    <w:p w:rsidR="00D83E8E" w:rsidRDefault="00D83E8E">
      <w:pPr>
        <w:rPr>
          <w:rFonts w:ascii="仿宋" w:eastAsia="仿宋" w:hAnsi="仿宋"/>
          <w:sz w:val="28"/>
          <w:szCs w:val="28"/>
        </w:rPr>
      </w:pPr>
    </w:p>
    <w:p w:rsidR="00D83E8E" w:rsidRDefault="00D83E8E">
      <w:pPr>
        <w:tabs>
          <w:tab w:val="left" w:pos="6300"/>
        </w:tabs>
        <w:snapToGrid w:val="0"/>
        <w:spacing w:line="400" w:lineRule="atLeast"/>
        <w:outlineLvl w:val="0"/>
        <w:rPr>
          <w:rFonts w:ascii="仿宋" w:eastAsia="仿宋" w:hAnsi="仿宋"/>
          <w:sz w:val="28"/>
          <w:szCs w:val="28"/>
        </w:rPr>
      </w:pPr>
    </w:p>
    <w:p w:rsidR="00D83E8E" w:rsidRDefault="00D83E8E">
      <w:pPr>
        <w:tabs>
          <w:tab w:val="left" w:pos="6300"/>
        </w:tabs>
        <w:snapToGrid w:val="0"/>
        <w:spacing w:line="400" w:lineRule="atLeast"/>
        <w:outlineLvl w:val="0"/>
        <w:rPr>
          <w:rFonts w:ascii="仿宋" w:eastAsia="仿宋" w:hAnsi="仿宋"/>
          <w:sz w:val="28"/>
          <w:szCs w:val="28"/>
        </w:rPr>
      </w:pPr>
    </w:p>
    <w:p w:rsidR="00D83E8E" w:rsidRDefault="00B31B9B">
      <w:pPr>
        <w:tabs>
          <w:tab w:val="left" w:pos="6300"/>
        </w:tabs>
        <w:snapToGrid w:val="0"/>
        <w:spacing w:line="480" w:lineRule="exact"/>
        <w:jc w:val="left"/>
        <w:outlineLvl w:val="0"/>
        <w:rPr>
          <w:rFonts w:ascii="仿宋" w:eastAsia="仿宋" w:hAnsi="仿宋"/>
          <w:sz w:val="24"/>
          <w:szCs w:val="20"/>
        </w:rPr>
      </w:pPr>
      <w:r>
        <w:rPr>
          <w:rFonts w:ascii="仿宋" w:eastAsia="仿宋" w:hAnsi="仿宋" w:hint="eastAsia"/>
          <w:b/>
          <w:sz w:val="28"/>
          <w:szCs w:val="28"/>
        </w:rPr>
        <w:lastRenderedPageBreak/>
        <w:t>附件</w:t>
      </w:r>
      <w:r>
        <w:rPr>
          <w:rFonts w:ascii="仿宋" w:eastAsia="仿宋" w:hAnsi="仿宋" w:hint="eastAsia"/>
          <w:b/>
          <w:sz w:val="28"/>
          <w:szCs w:val="28"/>
        </w:rPr>
        <w:t>1</w:t>
      </w:r>
      <w:r>
        <w:rPr>
          <w:rFonts w:ascii="仿宋" w:eastAsia="仿宋" w:hAnsi="仿宋"/>
          <w:b/>
          <w:sz w:val="28"/>
          <w:szCs w:val="28"/>
        </w:rPr>
        <w:t xml:space="preserve"> </w:t>
      </w:r>
    </w:p>
    <w:p w:rsidR="00D83E8E" w:rsidRDefault="00D83E8E">
      <w:pPr>
        <w:tabs>
          <w:tab w:val="left" w:pos="6300"/>
        </w:tabs>
        <w:snapToGrid w:val="0"/>
        <w:spacing w:line="312" w:lineRule="auto"/>
        <w:outlineLvl w:val="2"/>
        <w:rPr>
          <w:rFonts w:ascii="仿宋" w:eastAsia="仿宋" w:hAnsi="仿宋"/>
          <w:sz w:val="24"/>
          <w:szCs w:val="20"/>
        </w:rPr>
      </w:pPr>
    </w:p>
    <w:p w:rsidR="00D83E8E" w:rsidRDefault="00B31B9B">
      <w:pPr>
        <w:tabs>
          <w:tab w:val="left" w:pos="6300"/>
        </w:tabs>
        <w:snapToGrid w:val="0"/>
        <w:spacing w:line="400" w:lineRule="atLeast"/>
        <w:jc w:val="center"/>
        <w:outlineLvl w:val="0"/>
        <w:rPr>
          <w:rFonts w:ascii="仿宋" w:eastAsia="仿宋" w:hAnsi="仿宋"/>
          <w:b/>
          <w:sz w:val="44"/>
          <w:szCs w:val="44"/>
        </w:rPr>
      </w:pPr>
      <w:r>
        <w:rPr>
          <w:rFonts w:ascii="仿宋" w:eastAsia="仿宋" w:hAnsi="仿宋" w:hint="eastAsia"/>
          <w:b/>
          <w:sz w:val="44"/>
          <w:szCs w:val="44"/>
        </w:rPr>
        <w:t>竞争性磋商报价函</w:t>
      </w:r>
    </w:p>
    <w:p w:rsidR="00D83E8E" w:rsidRDefault="00D83E8E">
      <w:pPr>
        <w:tabs>
          <w:tab w:val="left" w:pos="6300"/>
        </w:tabs>
        <w:snapToGrid w:val="0"/>
        <w:spacing w:line="480" w:lineRule="exact"/>
        <w:jc w:val="center"/>
        <w:rPr>
          <w:rFonts w:ascii="仿宋" w:eastAsia="仿宋" w:hAnsi="仿宋"/>
          <w:b/>
          <w:sz w:val="32"/>
          <w:szCs w:val="32"/>
        </w:rPr>
      </w:pPr>
    </w:p>
    <w:p w:rsidR="00D83E8E" w:rsidRDefault="00B31B9B">
      <w:pPr>
        <w:tabs>
          <w:tab w:val="left" w:pos="6300"/>
        </w:tabs>
        <w:snapToGrid w:val="0"/>
        <w:spacing w:line="480" w:lineRule="auto"/>
        <w:rPr>
          <w:rFonts w:ascii="仿宋" w:eastAsia="仿宋" w:hAnsi="仿宋"/>
          <w:sz w:val="28"/>
          <w:szCs w:val="28"/>
        </w:rPr>
      </w:pPr>
      <w:r>
        <w:rPr>
          <w:rFonts w:ascii="仿宋" w:eastAsia="仿宋" w:hAnsi="仿宋" w:hint="eastAsia"/>
          <w:sz w:val="28"/>
          <w:szCs w:val="28"/>
        </w:rPr>
        <w:t>重庆市嘉陵江航道管理处：</w:t>
      </w:r>
    </w:p>
    <w:p w:rsidR="00D83E8E" w:rsidRDefault="00B31B9B">
      <w:pPr>
        <w:tabs>
          <w:tab w:val="left" w:pos="6300"/>
        </w:tabs>
        <w:snapToGrid w:val="0"/>
        <w:spacing w:line="480" w:lineRule="auto"/>
        <w:ind w:firstLineChars="267" w:firstLine="748"/>
        <w:rPr>
          <w:rFonts w:ascii="仿宋" w:eastAsia="仿宋" w:hAnsi="仿宋"/>
          <w:sz w:val="28"/>
          <w:szCs w:val="28"/>
        </w:rPr>
      </w:pPr>
      <w:r>
        <w:rPr>
          <w:rFonts w:ascii="仿宋" w:eastAsia="仿宋" w:hAnsi="仿宋" w:hint="eastAsia"/>
          <w:sz w:val="28"/>
          <w:szCs w:val="28"/>
        </w:rPr>
        <w:t>我方收到</w:t>
      </w:r>
      <w:r>
        <w:rPr>
          <w:rFonts w:ascii="仿宋" w:eastAsia="仿宋" w:hAnsi="仿宋" w:hint="eastAsia"/>
          <w:sz w:val="28"/>
          <w:szCs w:val="28"/>
        </w:rPr>
        <w:t>____________________________</w:t>
      </w:r>
      <w:r>
        <w:rPr>
          <w:rFonts w:ascii="仿宋" w:eastAsia="仿宋" w:hAnsi="仿宋" w:hint="eastAsia"/>
          <w:sz w:val="28"/>
          <w:szCs w:val="28"/>
        </w:rPr>
        <w:t>（项目名称）的竞争性磋商采购文件，经详细研究，决定参加该项目的磋商。</w:t>
      </w:r>
    </w:p>
    <w:p w:rsidR="00D83E8E" w:rsidRDefault="00B31B9B">
      <w:pPr>
        <w:tabs>
          <w:tab w:val="left" w:pos="6300"/>
        </w:tabs>
        <w:snapToGrid w:val="0"/>
        <w:spacing w:line="480" w:lineRule="auto"/>
        <w:ind w:firstLineChars="267" w:firstLine="748"/>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、愿意按照竞争性磋商文件中的一切要求，提供本项目的技术服务，报价为人民币大写</w:t>
      </w:r>
      <w:r>
        <w:rPr>
          <w:rFonts w:ascii="仿宋" w:eastAsia="仿宋" w:hAnsi="仿宋" w:hint="eastAsia"/>
          <w:sz w:val="28"/>
          <w:szCs w:val="28"/>
          <w:u w:val="single"/>
        </w:rPr>
        <w:t>：</w:t>
      </w:r>
      <w:r>
        <w:rPr>
          <w:rFonts w:ascii="仿宋" w:eastAsia="仿宋" w:hAnsi="仿宋" w:hint="eastAsia"/>
          <w:sz w:val="28"/>
          <w:szCs w:val="28"/>
          <w:u w:val="single"/>
        </w:rPr>
        <w:t xml:space="preserve">      </w:t>
      </w:r>
      <w:r>
        <w:rPr>
          <w:rFonts w:ascii="仿宋" w:eastAsia="仿宋" w:hAnsi="仿宋" w:hint="eastAsia"/>
          <w:sz w:val="28"/>
          <w:szCs w:val="28"/>
        </w:rPr>
        <w:t>元整；人民币小写</w:t>
      </w:r>
      <w:r>
        <w:rPr>
          <w:rFonts w:ascii="仿宋" w:eastAsia="仿宋" w:hAnsi="仿宋" w:hint="eastAsia"/>
          <w:sz w:val="28"/>
          <w:szCs w:val="28"/>
          <w:u w:val="single"/>
        </w:rPr>
        <w:t>：</w:t>
      </w:r>
      <w:r>
        <w:rPr>
          <w:rFonts w:ascii="仿宋" w:eastAsia="仿宋" w:hAnsi="仿宋" w:hint="eastAsia"/>
          <w:sz w:val="28"/>
          <w:szCs w:val="28"/>
          <w:u w:val="single"/>
        </w:rPr>
        <w:t xml:space="preserve">    </w:t>
      </w:r>
      <w:r>
        <w:rPr>
          <w:rFonts w:ascii="仿宋" w:eastAsia="仿宋" w:hAnsi="仿宋" w:hint="eastAsia"/>
          <w:sz w:val="28"/>
          <w:szCs w:val="28"/>
        </w:rPr>
        <w:t>元。</w:t>
      </w:r>
    </w:p>
    <w:p w:rsidR="00D83E8E" w:rsidRDefault="00B31B9B">
      <w:pPr>
        <w:tabs>
          <w:tab w:val="left" w:pos="6300"/>
        </w:tabs>
        <w:snapToGrid w:val="0"/>
        <w:spacing w:line="480" w:lineRule="auto"/>
        <w:ind w:firstLineChars="267" w:firstLine="748"/>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、我方完全理解和接受贵方竞争性磋商文件的一切规定和要求及评审办法。</w:t>
      </w:r>
    </w:p>
    <w:p w:rsidR="00D83E8E" w:rsidRDefault="00B31B9B">
      <w:pPr>
        <w:tabs>
          <w:tab w:val="left" w:pos="6300"/>
        </w:tabs>
        <w:snapToGrid w:val="0"/>
        <w:spacing w:line="480" w:lineRule="auto"/>
        <w:ind w:firstLineChars="267" w:firstLine="748"/>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、在整个竞争性磋商过程中，我方若有违规行为，接受按照《中华人民共和国政府采购法》及其实施条例等规定给予惩罚。</w:t>
      </w:r>
    </w:p>
    <w:p w:rsidR="00D83E8E" w:rsidRDefault="00B31B9B">
      <w:pPr>
        <w:tabs>
          <w:tab w:val="left" w:pos="6300"/>
        </w:tabs>
        <w:snapToGrid w:val="0"/>
        <w:spacing w:line="480" w:lineRule="auto"/>
        <w:ind w:firstLineChars="267" w:firstLine="748"/>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、我方若成为成交供应商，将按照最终磋商结果签订合同，并且严格履行合同义务。</w:t>
      </w:r>
      <w:proofErr w:type="gramStart"/>
      <w:r>
        <w:rPr>
          <w:rFonts w:ascii="仿宋" w:eastAsia="仿宋" w:hAnsi="仿宋" w:hint="eastAsia"/>
          <w:sz w:val="28"/>
          <w:szCs w:val="28"/>
        </w:rPr>
        <w:t>本承诺函将</w:t>
      </w:r>
      <w:proofErr w:type="gramEnd"/>
      <w:r>
        <w:rPr>
          <w:rFonts w:ascii="仿宋" w:eastAsia="仿宋" w:hAnsi="仿宋" w:hint="eastAsia"/>
          <w:sz w:val="28"/>
          <w:szCs w:val="28"/>
        </w:rPr>
        <w:t>成为合同不可分割的一部分，与合同具有同等的法律效力。</w:t>
      </w:r>
    </w:p>
    <w:p w:rsidR="00D83E8E" w:rsidRDefault="00B31B9B">
      <w:pPr>
        <w:tabs>
          <w:tab w:val="left" w:pos="6300"/>
        </w:tabs>
        <w:snapToGrid w:val="0"/>
        <w:spacing w:line="480" w:lineRule="auto"/>
        <w:ind w:firstLineChars="267" w:firstLine="748"/>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、我方理解，最低报价不是成交的唯一条件。</w:t>
      </w:r>
    </w:p>
    <w:p w:rsidR="00D83E8E" w:rsidRDefault="00D83E8E">
      <w:pPr>
        <w:tabs>
          <w:tab w:val="left" w:pos="6300"/>
        </w:tabs>
        <w:snapToGrid w:val="0"/>
        <w:spacing w:line="480" w:lineRule="auto"/>
        <w:ind w:firstLineChars="267" w:firstLine="748"/>
        <w:rPr>
          <w:rFonts w:ascii="仿宋" w:eastAsia="仿宋" w:hAnsi="仿宋"/>
          <w:sz w:val="28"/>
          <w:szCs w:val="28"/>
        </w:rPr>
      </w:pPr>
    </w:p>
    <w:p w:rsidR="00D83E8E" w:rsidRDefault="00B31B9B">
      <w:pPr>
        <w:tabs>
          <w:tab w:val="left" w:pos="6300"/>
        </w:tabs>
        <w:snapToGrid w:val="0"/>
        <w:spacing w:line="480" w:lineRule="auto"/>
        <w:ind w:firstLineChars="850" w:firstLine="2380"/>
        <w:jc w:val="left"/>
        <w:rPr>
          <w:rFonts w:ascii="仿宋" w:eastAsia="仿宋" w:hAnsi="仿宋"/>
          <w:sz w:val="28"/>
          <w:szCs w:val="28"/>
          <w:u w:val="single"/>
        </w:rPr>
      </w:pPr>
      <w:r>
        <w:rPr>
          <w:rFonts w:ascii="仿宋" w:eastAsia="仿宋" w:hAnsi="仿宋" w:hint="eastAsia"/>
          <w:sz w:val="28"/>
          <w:szCs w:val="28"/>
        </w:rPr>
        <w:t>供应商（全称并盖章）：</w:t>
      </w:r>
      <w:r>
        <w:rPr>
          <w:rFonts w:ascii="仿宋" w:eastAsia="仿宋" w:hAnsi="仿宋" w:hint="eastAsia"/>
          <w:sz w:val="28"/>
          <w:szCs w:val="28"/>
          <w:u w:val="single"/>
        </w:rPr>
        <w:t xml:space="preserve">                     </w:t>
      </w:r>
    </w:p>
    <w:p w:rsidR="00D83E8E" w:rsidRDefault="00B31B9B">
      <w:pPr>
        <w:spacing w:line="480" w:lineRule="auto"/>
        <w:jc w:val="righ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D83E8E" w:rsidRDefault="00D83E8E">
      <w:pPr>
        <w:tabs>
          <w:tab w:val="left" w:pos="6300"/>
        </w:tabs>
        <w:snapToGrid w:val="0"/>
        <w:spacing w:line="400" w:lineRule="atLeast"/>
        <w:outlineLvl w:val="0"/>
        <w:rPr>
          <w:rFonts w:ascii="仿宋" w:eastAsia="仿宋" w:hAnsi="仿宋"/>
          <w:sz w:val="28"/>
          <w:szCs w:val="28"/>
        </w:rPr>
      </w:pPr>
    </w:p>
    <w:p w:rsidR="00D83E8E" w:rsidRDefault="00B31B9B">
      <w:pPr>
        <w:tabs>
          <w:tab w:val="left" w:pos="6300"/>
        </w:tabs>
        <w:snapToGrid w:val="0"/>
        <w:spacing w:line="480" w:lineRule="exact"/>
        <w:jc w:val="left"/>
        <w:outlineLvl w:val="0"/>
        <w:rPr>
          <w:rFonts w:ascii="仿宋" w:eastAsia="仿宋" w:hAnsi="仿宋"/>
          <w:b/>
          <w:sz w:val="28"/>
          <w:szCs w:val="28"/>
        </w:rPr>
      </w:pPr>
      <w:r>
        <w:rPr>
          <w:rFonts w:ascii="仿宋" w:eastAsia="仿宋" w:hAnsi="仿宋" w:hint="eastAsia"/>
          <w:b/>
          <w:sz w:val="28"/>
          <w:szCs w:val="28"/>
        </w:rPr>
        <w:lastRenderedPageBreak/>
        <w:t>附件</w:t>
      </w:r>
      <w:r>
        <w:rPr>
          <w:rFonts w:ascii="仿宋" w:eastAsia="仿宋" w:hAnsi="仿宋" w:hint="eastAsia"/>
          <w:b/>
          <w:sz w:val="28"/>
          <w:szCs w:val="28"/>
        </w:rPr>
        <w:t>2</w:t>
      </w:r>
    </w:p>
    <w:p w:rsidR="00D83E8E" w:rsidRDefault="00B31B9B">
      <w:pPr>
        <w:tabs>
          <w:tab w:val="left" w:pos="6300"/>
        </w:tabs>
        <w:snapToGrid w:val="0"/>
        <w:spacing w:line="400" w:lineRule="atLeast"/>
        <w:jc w:val="center"/>
        <w:outlineLvl w:val="0"/>
        <w:rPr>
          <w:rFonts w:ascii="仿宋" w:eastAsia="仿宋" w:hAnsi="仿宋"/>
          <w:b/>
          <w:sz w:val="44"/>
          <w:szCs w:val="44"/>
        </w:rPr>
      </w:pPr>
      <w:r>
        <w:rPr>
          <w:rFonts w:ascii="仿宋" w:eastAsia="仿宋" w:hAnsi="仿宋" w:hint="eastAsia"/>
          <w:b/>
          <w:sz w:val="44"/>
          <w:szCs w:val="44"/>
        </w:rPr>
        <w:t>法定代表人身份证明书</w:t>
      </w:r>
    </w:p>
    <w:p w:rsidR="00D83E8E" w:rsidRDefault="00D83E8E">
      <w:pPr>
        <w:tabs>
          <w:tab w:val="left" w:pos="6300"/>
        </w:tabs>
        <w:snapToGrid w:val="0"/>
        <w:spacing w:line="400" w:lineRule="atLeast"/>
        <w:jc w:val="center"/>
        <w:outlineLvl w:val="0"/>
        <w:rPr>
          <w:rFonts w:ascii="仿宋" w:eastAsia="仿宋" w:hAnsi="仿宋"/>
          <w:b/>
          <w:sz w:val="44"/>
          <w:szCs w:val="44"/>
        </w:rPr>
      </w:pPr>
    </w:p>
    <w:p w:rsidR="00D83E8E" w:rsidRDefault="00B31B9B">
      <w:pPr>
        <w:tabs>
          <w:tab w:val="left" w:pos="6300"/>
        </w:tabs>
        <w:snapToGrid w:val="0"/>
        <w:spacing w:line="480" w:lineRule="auto"/>
        <w:rPr>
          <w:rFonts w:ascii="仿宋" w:eastAsia="仿宋" w:hAnsi="仿宋"/>
          <w:sz w:val="28"/>
          <w:szCs w:val="28"/>
        </w:rPr>
      </w:pPr>
      <w:r>
        <w:rPr>
          <w:rFonts w:ascii="仿宋" w:eastAsia="仿宋" w:hAnsi="仿宋" w:hint="eastAsia"/>
          <w:sz w:val="28"/>
          <w:szCs w:val="28"/>
        </w:rPr>
        <w:t>重庆市嘉陵江航道管理处：</w:t>
      </w:r>
    </w:p>
    <w:p w:rsidR="00D83E8E" w:rsidRDefault="00B31B9B">
      <w:pPr>
        <w:tabs>
          <w:tab w:val="left" w:pos="6300"/>
        </w:tabs>
        <w:snapToGrid w:val="0"/>
        <w:spacing w:line="360" w:lineRule="auto"/>
        <w:ind w:firstLineChars="267" w:firstLine="748"/>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（法定代表人姓名）在</w:t>
      </w:r>
      <w:r>
        <w:rPr>
          <w:rFonts w:ascii="仿宋" w:eastAsia="仿宋" w:hAnsi="仿宋" w:hint="eastAsia"/>
          <w:sz w:val="28"/>
          <w:szCs w:val="28"/>
          <w:u w:val="single"/>
        </w:rPr>
        <w:t xml:space="preserve">             </w:t>
      </w:r>
      <w:r>
        <w:rPr>
          <w:rFonts w:ascii="仿宋" w:eastAsia="仿宋" w:hAnsi="仿宋" w:hint="eastAsia"/>
          <w:sz w:val="28"/>
          <w:szCs w:val="28"/>
        </w:rPr>
        <w:t>（供应商名称）任</w:t>
      </w:r>
      <w:r>
        <w:rPr>
          <w:rFonts w:ascii="仿宋" w:eastAsia="仿宋" w:hAnsi="仿宋" w:hint="eastAsia"/>
          <w:sz w:val="28"/>
          <w:szCs w:val="28"/>
          <w:u w:val="single"/>
        </w:rPr>
        <w:t xml:space="preserve">       </w:t>
      </w:r>
      <w:r>
        <w:rPr>
          <w:rFonts w:ascii="仿宋" w:eastAsia="仿宋" w:hAnsi="仿宋" w:hint="eastAsia"/>
          <w:sz w:val="28"/>
          <w:szCs w:val="28"/>
        </w:rPr>
        <w:t>（职务名称）职务，是</w:t>
      </w:r>
      <w:r>
        <w:rPr>
          <w:rFonts w:ascii="仿宋" w:eastAsia="仿宋" w:hAnsi="仿宋" w:hint="eastAsia"/>
          <w:sz w:val="28"/>
          <w:szCs w:val="28"/>
        </w:rPr>
        <w:t>__________________</w:t>
      </w:r>
      <w:r>
        <w:rPr>
          <w:rFonts w:ascii="仿宋" w:eastAsia="仿宋" w:hAnsi="仿宋" w:hint="eastAsia"/>
          <w:sz w:val="28"/>
          <w:szCs w:val="28"/>
        </w:rPr>
        <w:t>（供应商名称）的法定代表人。</w:t>
      </w:r>
    </w:p>
    <w:p w:rsidR="00D83E8E" w:rsidRDefault="00B31B9B">
      <w:pPr>
        <w:tabs>
          <w:tab w:val="left" w:pos="6300"/>
        </w:tabs>
        <w:snapToGrid w:val="0"/>
        <w:spacing w:line="360" w:lineRule="auto"/>
        <w:ind w:firstLine="573"/>
        <w:outlineLvl w:val="0"/>
        <w:rPr>
          <w:rFonts w:ascii="仿宋" w:eastAsia="仿宋" w:hAnsi="仿宋"/>
          <w:sz w:val="28"/>
          <w:szCs w:val="28"/>
        </w:rPr>
      </w:pPr>
      <w:r>
        <w:rPr>
          <w:rFonts w:ascii="仿宋" w:eastAsia="仿宋" w:hAnsi="仿宋" w:hint="eastAsia"/>
          <w:sz w:val="28"/>
          <w:szCs w:val="28"/>
        </w:rPr>
        <w:t>特此证明。</w:t>
      </w:r>
    </w:p>
    <w:p w:rsidR="00D83E8E" w:rsidRDefault="00D83E8E">
      <w:pPr>
        <w:tabs>
          <w:tab w:val="left" w:pos="6300"/>
        </w:tabs>
        <w:snapToGrid w:val="0"/>
        <w:spacing w:line="360" w:lineRule="auto"/>
        <w:jc w:val="center"/>
        <w:rPr>
          <w:rFonts w:ascii="仿宋" w:eastAsia="仿宋" w:hAnsi="仿宋"/>
          <w:sz w:val="28"/>
          <w:szCs w:val="28"/>
        </w:rPr>
      </w:pPr>
    </w:p>
    <w:p w:rsidR="00D83E8E" w:rsidRDefault="00D83E8E">
      <w:pPr>
        <w:tabs>
          <w:tab w:val="left" w:pos="6300"/>
        </w:tabs>
        <w:snapToGrid w:val="0"/>
        <w:spacing w:line="360" w:lineRule="auto"/>
        <w:jc w:val="center"/>
        <w:rPr>
          <w:rFonts w:ascii="仿宋" w:eastAsia="仿宋" w:hAnsi="仿宋"/>
          <w:sz w:val="28"/>
          <w:szCs w:val="28"/>
        </w:rPr>
      </w:pPr>
    </w:p>
    <w:p w:rsidR="00D83E8E" w:rsidRDefault="00D83E8E">
      <w:pPr>
        <w:tabs>
          <w:tab w:val="left" w:pos="6300"/>
        </w:tabs>
        <w:snapToGrid w:val="0"/>
        <w:spacing w:line="360" w:lineRule="auto"/>
        <w:jc w:val="center"/>
        <w:rPr>
          <w:rFonts w:ascii="仿宋" w:eastAsia="仿宋" w:hAnsi="仿宋"/>
          <w:sz w:val="28"/>
          <w:szCs w:val="28"/>
        </w:rPr>
      </w:pPr>
    </w:p>
    <w:p w:rsidR="00D83E8E" w:rsidRDefault="00D83E8E">
      <w:pPr>
        <w:tabs>
          <w:tab w:val="left" w:pos="6300"/>
        </w:tabs>
        <w:snapToGrid w:val="0"/>
        <w:spacing w:line="360" w:lineRule="auto"/>
        <w:jc w:val="center"/>
        <w:rPr>
          <w:rFonts w:ascii="仿宋" w:eastAsia="仿宋" w:hAnsi="仿宋"/>
          <w:sz w:val="28"/>
          <w:szCs w:val="28"/>
        </w:rPr>
      </w:pPr>
    </w:p>
    <w:p w:rsidR="00D83E8E" w:rsidRDefault="00B31B9B">
      <w:pPr>
        <w:tabs>
          <w:tab w:val="left" w:pos="6300"/>
        </w:tabs>
        <w:snapToGrid w:val="0"/>
        <w:spacing w:line="360" w:lineRule="auto"/>
        <w:jc w:val="center"/>
        <w:rPr>
          <w:rFonts w:ascii="仿宋" w:eastAsia="仿宋" w:hAnsi="仿宋"/>
          <w:sz w:val="28"/>
          <w:szCs w:val="28"/>
        </w:rPr>
      </w:pPr>
      <w:r>
        <w:rPr>
          <w:rFonts w:ascii="仿宋" w:eastAsia="仿宋" w:hAnsi="仿宋" w:hint="eastAsia"/>
          <w:sz w:val="28"/>
          <w:szCs w:val="28"/>
        </w:rPr>
        <w:t>（</w:t>
      </w:r>
      <w:proofErr w:type="gramStart"/>
      <w:r>
        <w:rPr>
          <w:rFonts w:ascii="仿宋" w:eastAsia="仿宋" w:hAnsi="仿宋" w:hint="eastAsia"/>
          <w:sz w:val="28"/>
          <w:szCs w:val="28"/>
        </w:rPr>
        <w:t>此处附</w:t>
      </w:r>
      <w:proofErr w:type="gramEnd"/>
      <w:r>
        <w:rPr>
          <w:rFonts w:ascii="仿宋" w:eastAsia="仿宋" w:hAnsi="仿宋" w:hint="eastAsia"/>
          <w:sz w:val="28"/>
          <w:szCs w:val="28"/>
        </w:rPr>
        <w:t>法定代表人身份证的正反面复印件：）</w:t>
      </w:r>
    </w:p>
    <w:p w:rsidR="00D83E8E" w:rsidRDefault="00D83E8E">
      <w:pPr>
        <w:tabs>
          <w:tab w:val="left" w:pos="6300"/>
        </w:tabs>
        <w:snapToGrid w:val="0"/>
        <w:spacing w:line="360" w:lineRule="auto"/>
        <w:jc w:val="center"/>
        <w:rPr>
          <w:rFonts w:ascii="仿宋" w:eastAsia="仿宋" w:hAnsi="仿宋"/>
          <w:sz w:val="28"/>
          <w:szCs w:val="28"/>
        </w:rPr>
      </w:pPr>
    </w:p>
    <w:p w:rsidR="00D83E8E" w:rsidRDefault="00D83E8E">
      <w:pPr>
        <w:tabs>
          <w:tab w:val="left" w:pos="6300"/>
        </w:tabs>
        <w:snapToGrid w:val="0"/>
        <w:spacing w:line="360" w:lineRule="auto"/>
        <w:jc w:val="center"/>
        <w:rPr>
          <w:rFonts w:ascii="仿宋" w:eastAsia="仿宋" w:hAnsi="仿宋"/>
          <w:sz w:val="28"/>
          <w:szCs w:val="28"/>
        </w:rPr>
      </w:pPr>
    </w:p>
    <w:p w:rsidR="00D83E8E" w:rsidRDefault="00D83E8E">
      <w:pPr>
        <w:tabs>
          <w:tab w:val="left" w:pos="6300"/>
        </w:tabs>
        <w:snapToGrid w:val="0"/>
        <w:spacing w:line="360" w:lineRule="auto"/>
        <w:jc w:val="center"/>
        <w:rPr>
          <w:rFonts w:ascii="仿宋" w:eastAsia="仿宋" w:hAnsi="仿宋"/>
          <w:sz w:val="28"/>
          <w:szCs w:val="28"/>
        </w:rPr>
      </w:pPr>
    </w:p>
    <w:p w:rsidR="00D83E8E" w:rsidRDefault="00D83E8E">
      <w:pPr>
        <w:tabs>
          <w:tab w:val="left" w:pos="6300"/>
        </w:tabs>
        <w:snapToGrid w:val="0"/>
        <w:spacing w:line="360" w:lineRule="auto"/>
        <w:jc w:val="center"/>
        <w:rPr>
          <w:rFonts w:ascii="仿宋" w:eastAsia="仿宋" w:hAnsi="仿宋"/>
          <w:sz w:val="28"/>
          <w:szCs w:val="28"/>
        </w:rPr>
      </w:pPr>
    </w:p>
    <w:p w:rsidR="00D83E8E" w:rsidRDefault="00D83E8E">
      <w:pPr>
        <w:tabs>
          <w:tab w:val="left" w:pos="6300"/>
        </w:tabs>
        <w:snapToGrid w:val="0"/>
        <w:spacing w:line="360" w:lineRule="auto"/>
        <w:jc w:val="center"/>
        <w:rPr>
          <w:rFonts w:ascii="仿宋" w:eastAsia="仿宋" w:hAnsi="仿宋"/>
          <w:sz w:val="28"/>
          <w:szCs w:val="28"/>
        </w:rPr>
      </w:pPr>
    </w:p>
    <w:p w:rsidR="00D83E8E" w:rsidRDefault="00D83E8E">
      <w:pPr>
        <w:tabs>
          <w:tab w:val="left" w:pos="6300"/>
        </w:tabs>
        <w:snapToGrid w:val="0"/>
        <w:spacing w:line="360" w:lineRule="auto"/>
        <w:jc w:val="center"/>
        <w:rPr>
          <w:rFonts w:ascii="仿宋" w:eastAsia="仿宋" w:hAnsi="仿宋"/>
          <w:sz w:val="28"/>
          <w:szCs w:val="28"/>
        </w:rPr>
      </w:pPr>
    </w:p>
    <w:p w:rsidR="00D83E8E" w:rsidRDefault="00D83E8E">
      <w:pPr>
        <w:tabs>
          <w:tab w:val="left" w:pos="6300"/>
        </w:tabs>
        <w:snapToGrid w:val="0"/>
        <w:spacing w:line="360" w:lineRule="auto"/>
        <w:jc w:val="center"/>
        <w:rPr>
          <w:rFonts w:ascii="仿宋" w:eastAsia="仿宋" w:hAnsi="仿宋"/>
          <w:sz w:val="28"/>
          <w:szCs w:val="28"/>
        </w:rPr>
      </w:pPr>
    </w:p>
    <w:p w:rsidR="00D83E8E" w:rsidRDefault="00D83E8E">
      <w:pPr>
        <w:tabs>
          <w:tab w:val="left" w:pos="6300"/>
        </w:tabs>
        <w:snapToGrid w:val="0"/>
        <w:spacing w:line="360" w:lineRule="auto"/>
        <w:jc w:val="center"/>
        <w:rPr>
          <w:rFonts w:ascii="仿宋" w:eastAsia="仿宋" w:hAnsi="仿宋"/>
          <w:sz w:val="28"/>
          <w:szCs w:val="28"/>
        </w:rPr>
      </w:pPr>
    </w:p>
    <w:p w:rsidR="00D83E8E" w:rsidRDefault="00B31B9B">
      <w:pPr>
        <w:tabs>
          <w:tab w:val="left" w:pos="6300"/>
        </w:tabs>
        <w:snapToGrid w:val="0"/>
        <w:spacing w:line="480" w:lineRule="auto"/>
        <w:ind w:firstLineChars="850" w:firstLine="2380"/>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rPr>
        <w:t>供应商（全称并盖章）：</w:t>
      </w:r>
      <w:r>
        <w:rPr>
          <w:rFonts w:ascii="仿宋" w:eastAsia="仿宋" w:hAnsi="仿宋" w:hint="eastAsia"/>
          <w:sz w:val="28"/>
          <w:szCs w:val="28"/>
          <w:u w:val="single"/>
        </w:rPr>
        <w:t xml:space="preserve">                     </w:t>
      </w:r>
    </w:p>
    <w:p w:rsidR="00D83E8E" w:rsidRDefault="00B31B9B">
      <w:pPr>
        <w:spacing w:line="480" w:lineRule="auto"/>
        <w:jc w:val="righ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D83E8E" w:rsidRDefault="00D83E8E">
      <w:pPr>
        <w:spacing w:line="480" w:lineRule="auto"/>
        <w:ind w:right="1120"/>
        <w:rPr>
          <w:rFonts w:ascii="仿宋" w:eastAsia="仿宋" w:hAnsi="仿宋"/>
          <w:sz w:val="28"/>
          <w:szCs w:val="28"/>
        </w:rPr>
      </w:pPr>
    </w:p>
    <w:p w:rsidR="00D83E8E" w:rsidRDefault="00B31B9B">
      <w:pPr>
        <w:tabs>
          <w:tab w:val="left" w:pos="6300"/>
        </w:tabs>
        <w:snapToGrid w:val="0"/>
        <w:spacing w:line="480" w:lineRule="exact"/>
        <w:jc w:val="left"/>
        <w:outlineLvl w:val="0"/>
        <w:rPr>
          <w:rFonts w:ascii="仿宋" w:eastAsia="仿宋" w:hAnsi="仿宋"/>
          <w:b/>
          <w:sz w:val="28"/>
          <w:szCs w:val="28"/>
        </w:rPr>
      </w:pPr>
      <w:r>
        <w:rPr>
          <w:rFonts w:ascii="仿宋" w:eastAsia="仿宋" w:hAnsi="仿宋" w:hint="eastAsia"/>
          <w:b/>
          <w:sz w:val="28"/>
          <w:szCs w:val="28"/>
        </w:rPr>
        <w:lastRenderedPageBreak/>
        <w:t>附件</w:t>
      </w:r>
      <w:r>
        <w:rPr>
          <w:rFonts w:ascii="仿宋" w:eastAsia="仿宋" w:hAnsi="仿宋" w:hint="eastAsia"/>
          <w:b/>
          <w:sz w:val="28"/>
          <w:szCs w:val="28"/>
        </w:rPr>
        <w:t>3</w:t>
      </w:r>
    </w:p>
    <w:p w:rsidR="00D83E8E" w:rsidRDefault="00B31B9B">
      <w:pPr>
        <w:tabs>
          <w:tab w:val="left" w:pos="6300"/>
        </w:tabs>
        <w:snapToGrid w:val="0"/>
        <w:spacing w:line="400" w:lineRule="atLeast"/>
        <w:jc w:val="center"/>
        <w:outlineLvl w:val="0"/>
        <w:rPr>
          <w:rFonts w:ascii="仿宋" w:eastAsia="仿宋" w:hAnsi="仿宋"/>
          <w:b/>
          <w:sz w:val="44"/>
          <w:szCs w:val="44"/>
        </w:rPr>
      </w:pPr>
      <w:r>
        <w:rPr>
          <w:rFonts w:ascii="仿宋" w:eastAsia="仿宋" w:hAnsi="仿宋" w:hint="eastAsia"/>
          <w:b/>
          <w:sz w:val="44"/>
          <w:szCs w:val="44"/>
        </w:rPr>
        <w:t>法定代表人授权委托书</w:t>
      </w:r>
    </w:p>
    <w:p w:rsidR="00D83E8E" w:rsidRDefault="00D83E8E">
      <w:pPr>
        <w:tabs>
          <w:tab w:val="left" w:pos="6300"/>
        </w:tabs>
        <w:snapToGrid w:val="0"/>
        <w:spacing w:line="360" w:lineRule="auto"/>
        <w:jc w:val="center"/>
        <w:rPr>
          <w:rFonts w:ascii="仿宋" w:eastAsia="仿宋" w:hAnsi="仿宋"/>
          <w:sz w:val="28"/>
          <w:szCs w:val="28"/>
        </w:rPr>
      </w:pPr>
    </w:p>
    <w:p w:rsidR="00D83E8E" w:rsidRDefault="00B31B9B">
      <w:pPr>
        <w:tabs>
          <w:tab w:val="left" w:pos="6300"/>
        </w:tabs>
        <w:snapToGrid w:val="0"/>
        <w:spacing w:line="360" w:lineRule="auto"/>
        <w:jc w:val="left"/>
        <w:rPr>
          <w:rFonts w:ascii="仿宋" w:eastAsia="仿宋" w:hAnsi="仿宋"/>
          <w:sz w:val="28"/>
          <w:szCs w:val="28"/>
          <w:u w:val="single"/>
        </w:rPr>
      </w:pPr>
      <w:r>
        <w:rPr>
          <w:rFonts w:ascii="仿宋" w:eastAsia="仿宋" w:hAnsi="仿宋" w:hint="eastAsia"/>
          <w:sz w:val="28"/>
          <w:szCs w:val="28"/>
        </w:rPr>
        <w:t>采购项目名称：</w:t>
      </w:r>
      <w:r>
        <w:rPr>
          <w:rFonts w:ascii="仿宋" w:eastAsia="仿宋" w:hAnsi="仿宋" w:hint="eastAsia"/>
          <w:sz w:val="28"/>
          <w:szCs w:val="28"/>
          <w:u w:val="single"/>
        </w:rPr>
        <w:t xml:space="preserve">                         </w:t>
      </w:r>
    </w:p>
    <w:p w:rsidR="00D83E8E" w:rsidRDefault="00B31B9B">
      <w:pPr>
        <w:tabs>
          <w:tab w:val="left" w:pos="6300"/>
        </w:tabs>
        <w:snapToGrid w:val="0"/>
        <w:spacing w:line="360" w:lineRule="auto"/>
        <w:jc w:val="left"/>
        <w:rPr>
          <w:rFonts w:ascii="仿宋" w:eastAsia="仿宋" w:hAnsi="仿宋"/>
          <w:sz w:val="28"/>
          <w:szCs w:val="28"/>
          <w:u w:val="single"/>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D83E8E" w:rsidRDefault="00B31B9B">
      <w:pPr>
        <w:tabs>
          <w:tab w:val="left" w:pos="6300"/>
        </w:tabs>
        <w:snapToGrid w:val="0"/>
        <w:spacing w:line="480" w:lineRule="auto"/>
        <w:rPr>
          <w:rFonts w:ascii="仿宋" w:eastAsia="仿宋" w:hAnsi="仿宋"/>
          <w:sz w:val="28"/>
          <w:szCs w:val="28"/>
        </w:rPr>
      </w:pPr>
      <w:r>
        <w:rPr>
          <w:rFonts w:ascii="仿宋" w:eastAsia="仿宋" w:hAnsi="仿宋" w:hint="eastAsia"/>
          <w:sz w:val="28"/>
          <w:szCs w:val="28"/>
        </w:rPr>
        <w:t>致：重庆市嘉陵江航道管理处：</w:t>
      </w:r>
    </w:p>
    <w:p w:rsidR="00D83E8E" w:rsidRDefault="00B31B9B">
      <w:pPr>
        <w:tabs>
          <w:tab w:val="left" w:pos="6300"/>
        </w:tabs>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本人</w:t>
      </w:r>
      <w:r>
        <w:rPr>
          <w:rFonts w:ascii="仿宋" w:eastAsia="仿宋" w:hAnsi="仿宋" w:hint="eastAsia"/>
          <w:sz w:val="28"/>
          <w:szCs w:val="28"/>
          <w:u w:val="single"/>
        </w:rPr>
        <w:t xml:space="preserve">       </w:t>
      </w:r>
      <w:r>
        <w:rPr>
          <w:rFonts w:ascii="仿宋" w:eastAsia="仿宋" w:hAnsi="仿宋" w:hint="eastAsia"/>
          <w:sz w:val="28"/>
          <w:szCs w:val="28"/>
        </w:rPr>
        <w:t>（供应</w:t>
      </w:r>
      <w:proofErr w:type="gramStart"/>
      <w:r>
        <w:rPr>
          <w:rFonts w:ascii="仿宋" w:eastAsia="仿宋" w:hAnsi="仿宋" w:hint="eastAsia"/>
          <w:sz w:val="28"/>
          <w:szCs w:val="28"/>
        </w:rPr>
        <w:t>商法定</w:t>
      </w:r>
      <w:proofErr w:type="gramEnd"/>
      <w:r>
        <w:rPr>
          <w:rFonts w:ascii="仿宋" w:eastAsia="仿宋" w:hAnsi="仿宋" w:hint="eastAsia"/>
          <w:sz w:val="28"/>
          <w:szCs w:val="28"/>
        </w:rPr>
        <w:t>代表人姓名）系</w:t>
      </w:r>
      <w:r>
        <w:rPr>
          <w:rFonts w:ascii="仿宋" w:eastAsia="仿宋" w:hAnsi="仿宋" w:hint="eastAsia"/>
          <w:sz w:val="28"/>
          <w:szCs w:val="28"/>
          <w:u w:val="single"/>
        </w:rPr>
        <w:t xml:space="preserve">             </w:t>
      </w:r>
      <w:r>
        <w:rPr>
          <w:rFonts w:ascii="仿宋" w:eastAsia="仿宋" w:hAnsi="仿宋" w:hint="eastAsia"/>
          <w:sz w:val="28"/>
          <w:szCs w:val="28"/>
        </w:rPr>
        <w:t>（供应商名称）的法定代表人，特授权</w:t>
      </w:r>
      <w:r>
        <w:rPr>
          <w:rFonts w:ascii="仿宋" w:eastAsia="仿宋" w:hAnsi="仿宋" w:hint="eastAsia"/>
          <w:sz w:val="28"/>
          <w:szCs w:val="28"/>
        </w:rPr>
        <w:t>_________</w:t>
      </w:r>
      <w:r>
        <w:rPr>
          <w:rFonts w:ascii="仿宋" w:eastAsia="仿宋" w:hAnsi="仿宋" w:hint="eastAsia"/>
          <w:sz w:val="28"/>
          <w:szCs w:val="28"/>
          <w:u w:val="single"/>
        </w:rPr>
        <w:t xml:space="preserve">                </w:t>
      </w:r>
      <w:r>
        <w:rPr>
          <w:rFonts w:ascii="仿宋" w:eastAsia="仿宋" w:hAnsi="仿宋" w:hint="eastAsia"/>
          <w:sz w:val="28"/>
          <w:szCs w:val="28"/>
        </w:rPr>
        <w:t>（被授权人姓名及身份证代码）代表我单位全权办理对</w:t>
      </w:r>
      <w:r>
        <w:rPr>
          <w:rFonts w:ascii="仿宋" w:eastAsia="仿宋" w:hAnsi="仿宋" w:hint="eastAsia"/>
          <w:sz w:val="28"/>
          <w:szCs w:val="28"/>
          <w:u w:val="single"/>
        </w:rPr>
        <w:t xml:space="preserve">                    </w:t>
      </w:r>
      <w:r>
        <w:rPr>
          <w:rFonts w:ascii="仿宋" w:eastAsia="仿宋" w:hAnsi="仿宋" w:hint="eastAsia"/>
          <w:sz w:val="28"/>
          <w:szCs w:val="28"/>
        </w:rPr>
        <w:t>（项目名称）项目的采购活动。</w:t>
      </w:r>
    </w:p>
    <w:p w:rsidR="00D83E8E" w:rsidRDefault="00B31B9B">
      <w:pPr>
        <w:tabs>
          <w:tab w:val="left" w:pos="6300"/>
        </w:tabs>
        <w:snapToGrid w:val="0"/>
        <w:spacing w:line="360" w:lineRule="auto"/>
        <w:ind w:firstLine="555"/>
        <w:rPr>
          <w:rFonts w:ascii="仿宋" w:eastAsia="仿宋" w:hAnsi="仿宋"/>
          <w:sz w:val="28"/>
          <w:szCs w:val="28"/>
        </w:rPr>
      </w:pPr>
      <w:r>
        <w:rPr>
          <w:rFonts w:ascii="仿宋" w:eastAsia="仿宋" w:hAnsi="仿宋" w:hint="eastAsia"/>
          <w:sz w:val="28"/>
          <w:szCs w:val="28"/>
        </w:rPr>
        <w:t>我单位对被授权人的签字负全部责任。</w:t>
      </w:r>
    </w:p>
    <w:p w:rsidR="00D83E8E" w:rsidRDefault="00B31B9B">
      <w:pPr>
        <w:tabs>
          <w:tab w:val="left" w:pos="6300"/>
        </w:tabs>
        <w:snapToGrid w:val="0"/>
        <w:spacing w:line="360" w:lineRule="auto"/>
        <w:ind w:firstLine="555"/>
        <w:rPr>
          <w:rFonts w:ascii="仿宋" w:eastAsia="仿宋" w:hAnsi="仿宋"/>
          <w:sz w:val="28"/>
          <w:szCs w:val="28"/>
        </w:rPr>
      </w:pPr>
      <w:r>
        <w:rPr>
          <w:rFonts w:ascii="仿宋" w:eastAsia="仿宋" w:hAnsi="仿宋" w:hint="eastAsia"/>
          <w:sz w:val="28"/>
          <w:szCs w:val="28"/>
        </w:rPr>
        <w:t>在撤消授权的书面通知以前，本授权书一直有效。被授权人签署的所有文件（在授权书有效期内签署的）不因授权的撤消而失效。</w:t>
      </w:r>
    </w:p>
    <w:p w:rsidR="00D83E8E" w:rsidRDefault="00D83E8E">
      <w:pPr>
        <w:tabs>
          <w:tab w:val="left" w:pos="6300"/>
        </w:tabs>
        <w:snapToGrid w:val="0"/>
        <w:spacing w:line="360" w:lineRule="auto"/>
        <w:ind w:firstLine="555"/>
        <w:rPr>
          <w:rFonts w:ascii="仿宋" w:eastAsia="仿宋" w:hAnsi="仿宋"/>
          <w:sz w:val="28"/>
          <w:szCs w:val="28"/>
        </w:rPr>
      </w:pPr>
    </w:p>
    <w:p w:rsidR="00D83E8E" w:rsidRDefault="00B31B9B">
      <w:pPr>
        <w:tabs>
          <w:tab w:val="left" w:pos="630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被授权人：</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供应</w:t>
      </w:r>
      <w:proofErr w:type="gramStart"/>
      <w:r>
        <w:rPr>
          <w:rFonts w:ascii="仿宋" w:eastAsia="仿宋" w:hAnsi="仿宋" w:hint="eastAsia"/>
          <w:sz w:val="28"/>
          <w:szCs w:val="28"/>
        </w:rPr>
        <w:t>商法定</w:t>
      </w:r>
      <w:proofErr w:type="gramEnd"/>
      <w:r>
        <w:rPr>
          <w:rFonts w:ascii="仿宋" w:eastAsia="仿宋" w:hAnsi="仿宋" w:hint="eastAsia"/>
          <w:sz w:val="28"/>
          <w:szCs w:val="28"/>
        </w:rPr>
        <w:t>代表人：</w:t>
      </w:r>
    </w:p>
    <w:p w:rsidR="00D83E8E" w:rsidRDefault="00B31B9B">
      <w:pPr>
        <w:tabs>
          <w:tab w:val="left" w:pos="6300"/>
        </w:tabs>
        <w:snapToGrid w:val="0"/>
        <w:spacing w:line="360" w:lineRule="auto"/>
        <w:ind w:firstLineChars="100" w:firstLine="280"/>
        <w:rPr>
          <w:rFonts w:ascii="仿宋" w:eastAsia="仿宋" w:hAnsi="仿宋"/>
          <w:sz w:val="28"/>
          <w:szCs w:val="28"/>
        </w:rPr>
      </w:pPr>
      <w:r>
        <w:rPr>
          <w:rFonts w:ascii="仿宋" w:eastAsia="仿宋" w:hAnsi="仿宋" w:hint="eastAsia"/>
          <w:sz w:val="28"/>
          <w:szCs w:val="28"/>
        </w:rPr>
        <w:t>（签字或盖章）</w:t>
      </w:r>
      <w:r>
        <w:rPr>
          <w:rFonts w:ascii="仿宋" w:eastAsia="仿宋" w:hAnsi="仿宋" w:hint="eastAsia"/>
          <w:sz w:val="28"/>
          <w:szCs w:val="28"/>
        </w:rPr>
        <w:t xml:space="preserve">                 </w:t>
      </w:r>
      <w:r>
        <w:rPr>
          <w:rFonts w:ascii="仿宋" w:eastAsia="仿宋" w:hAnsi="仿宋" w:hint="eastAsia"/>
          <w:sz w:val="28"/>
          <w:szCs w:val="28"/>
        </w:rPr>
        <w:t>（签字或盖章）</w:t>
      </w:r>
    </w:p>
    <w:p w:rsidR="00D83E8E" w:rsidRDefault="00D83E8E">
      <w:pPr>
        <w:tabs>
          <w:tab w:val="left" w:pos="6300"/>
        </w:tabs>
        <w:snapToGrid w:val="0"/>
        <w:spacing w:line="500" w:lineRule="exact"/>
        <w:jc w:val="center"/>
        <w:rPr>
          <w:rFonts w:ascii="仿宋" w:eastAsia="仿宋" w:hAnsi="仿宋"/>
          <w:sz w:val="28"/>
          <w:szCs w:val="28"/>
        </w:rPr>
      </w:pPr>
      <w:bookmarkStart w:id="1" w:name="OLE_LINK4"/>
      <w:bookmarkStart w:id="2" w:name="OLE_LINK3"/>
    </w:p>
    <w:p w:rsidR="00D83E8E" w:rsidRDefault="00D83E8E">
      <w:pPr>
        <w:tabs>
          <w:tab w:val="left" w:pos="6300"/>
        </w:tabs>
        <w:snapToGrid w:val="0"/>
        <w:spacing w:line="500" w:lineRule="exact"/>
        <w:jc w:val="center"/>
        <w:rPr>
          <w:rFonts w:ascii="仿宋" w:eastAsia="仿宋" w:hAnsi="仿宋"/>
          <w:sz w:val="28"/>
          <w:szCs w:val="28"/>
        </w:rPr>
      </w:pPr>
    </w:p>
    <w:p w:rsidR="00D83E8E" w:rsidRDefault="00B31B9B">
      <w:pPr>
        <w:tabs>
          <w:tab w:val="left" w:pos="6300"/>
        </w:tabs>
        <w:snapToGrid w:val="0"/>
        <w:spacing w:line="500" w:lineRule="exact"/>
        <w:jc w:val="center"/>
        <w:rPr>
          <w:rFonts w:ascii="仿宋" w:eastAsia="仿宋" w:hAnsi="仿宋"/>
          <w:sz w:val="28"/>
          <w:szCs w:val="28"/>
        </w:rPr>
      </w:pPr>
      <w:r>
        <w:rPr>
          <w:rFonts w:ascii="仿宋" w:eastAsia="仿宋" w:hAnsi="仿宋" w:hint="eastAsia"/>
          <w:sz w:val="28"/>
          <w:szCs w:val="28"/>
        </w:rPr>
        <w:t>（</w:t>
      </w:r>
      <w:proofErr w:type="gramStart"/>
      <w:r>
        <w:rPr>
          <w:rFonts w:ascii="仿宋" w:eastAsia="仿宋" w:hAnsi="仿宋" w:hint="eastAsia"/>
          <w:sz w:val="28"/>
          <w:szCs w:val="28"/>
        </w:rPr>
        <w:t>此处附</w:t>
      </w:r>
      <w:proofErr w:type="gramEnd"/>
      <w:r>
        <w:rPr>
          <w:rFonts w:ascii="仿宋" w:eastAsia="仿宋" w:hAnsi="仿宋" w:hint="eastAsia"/>
          <w:sz w:val="28"/>
          <w:szCs w:val="28"/>
        </w:rPr>
        <w:t>法定代表人及被授权人身份证正反面复印件）</w:t>
      </w:r>
      <w:bookmarkEnd w:id="1"/>
      <w:bookmarkEnd w:id="2"/>
    </w:p>
    <w:p w:rsidR="00D83E8E" w:rsidRDefault="00D83E8E">
      <w:pPr>
        <w:tabs>
          <w:tab w:val="left" w:pos="6300"/>
        </w:tabs>
        <w:snapToGrid w:val="0"/>
        <w:spacing w:line="360" w:lineRule="auto"/>
        <w:jc w:val="center"/>
        <w:rPr>
          <w:rFonts w:ascii="仿宋" w:eastAsia="仿宋" w:hAnsi="仿宋"/>
          <w:sz w:val="28"/>
          <w:szCs w:val="28"/>
        </w:rPr>
      </w:pPr>
    </w:p>
    <w:p w:rsidR="00D83E8E" w:rsidRDefault="00D83E8E">
      <w:pPr>
        <w:tabs>
          <w:tab w:val="left" w:pos="6300"/>
        </w:tabs>
        <w:snapToGrid w:val="0"/>
        <w:spacing w:line="360" w:lineRule="auto"/>
        <w:jc w:val="center"/>
        <w:rPr>
          <w:rFonts w:ascii="仿宋" w:eastAsia="仿宋" w:hAnsi="仿宋"/>
          <w:sz w:val="28"/>
          <w:szCs w:val="28"/>
        </w:rPr>
      </w:pPr>
    </w:p>
    <w:p w:rsidR="00D83E8E" w:rsidRDefault="00D83E8E">
      <w:pPr>
        <w:tabs>
          <w:tab w:val="left" w:pos="6300"/>
        </w:tabs>
        <w:snapToGrid w:val="0"/>
        <w:spacing w:line="360" w:lineRule="auto"/>
        <w:rPr>
          <w:rFonts w:ascii="仿宋" w:eastAsia="仿宋" w:hAnsi="仿宋"/>
          <w:sz w:val="28"/>
          <w:szCs w:val="28"/>
        </w:rPr>
      </w:pPr>
    </w:p>
    <w:p w:rsidR="00D83E8E" w:rsidRDefault="00B31B9B">
      <w:pPr>
        <w:tabs>
          <w:tab w:val="left" w:pos="6300"/>
        </w:tabs>
        <w:snapToGrid w:val="0"/>
        <w:spacing w:line="480" w:lineRule="auto"/>
        <w:ind w:firstLineChars="850" w:firstLine="2380"/>
        <w:jc w:val="left"/>
        <w:rPr>
          <w:rFonts w:ascii="仿宋" w:eastAsia="仿宋" w:hAnsi="仿宋"/>
          <w:sz w:val="28"/>
          <w:szCs w:val="28"/>
          <w:u w:val="single"/>
        </w:rPr>
      </w:pPr>
      <w:r>
        <w:rPr>
          <w:rFonts w:ascii="仿宋" w:eastAsia="仿宋" w:hAnsi="仿宋" w:hint="eastAsia"/>
          <w:sz w:val="28"/>
          <w:szCs w:val="28"/>
        </w:rPr>
        <w:t>供应商（全称并盖章）：</w:t>
      </w:r>
      <w:r>
        <w:rPr>
          <w:rFonts w:ascii="仿宋" w:eastAsia="仿宋" w:hAnsi="仿宋" w:hint="eastAsia"/>
          <w:sz w:val="28"/>
          <w:szCs w:val="28"/>
          <w:u w:val="single"/>
        </w:rPr>
        <w:t xml:space="preserve">                     </w:t>
      </w:r>
    </w:p>
    <w:p w:rsidR="00D83E8E" w:rsidRDefault="00D83E8E">
      <w:pPr>
        <w:tabs>
          <w:tab w:val="left" w:pos="6300"/>
        </w:tabs>
        <w:snapToGrid w:val="0"/>
        <w:spacing w:line="480" w:lineRule="exact"/>
        <w:jc w:val="left"/>
        <w:outlineLvl w:val="0"/>
        <w:rPr>
          <w:rFonts w:ascii="仿宋" w:eastAsia="仿宋" w:hAnsi="仿宋"/>
          <w:b/>
          <w:sz w:val="28"/>
          <w:szCs w:val="28"/>
        </w:rPr>
      </w:pPr>
    </w:p>
    <w:p w:rsidR="00D83E8E" w:rsidRDefault="00D83E8E">
      <w:pPr>
        <w:tabs>
          <w:tab w:val="left" w:pos="6300"/>
        </w:tabs>
        <w:snapToGrid w:val="0"/>
        <w:spacing w:line="480" w:lineRule="exact"/>
        <w:jc w:val="left"/>
        <w:outlineLvl w:val="0"/>
        <w:rPr>
          <w:rFonts w:ascii="仿宋" w:eastAsia="仿宋" w:hAnsi="仿宋"/>
          <w:b/>
          <w:sz w:val="28"/>
          <w:szCs w:val="28"/>
        </w:rPr>
      </w:pPr>
    </w:p>
    <w:p w:rsidR="00D83E8E" w:rsidRDefault="00B31B9B">
      <w:pPr>
        <w:tabs>
          <w:tab w:val="left" w:pos="6300"/>
        </w:tabs>
        <w:snapToGrid w:val="0"/>
        <w:spacing w:line="480" w:lineRule="exact"/>
        <w:jc w:val="left"/>
        <w:outlineLvl w:val="0"/>
        <w:rPr>
          <w:rFonts w:ascii="仿宋" w:eastAsia="仿宋" w:hAnsi="仿宋"/>
          <w:b/>
          <w:sz w:val="28"/>
          <w:szCs w:val="28"/>
        </w:rPr>
      </w:pPr>
      <w:r>
        <w:rPr>
          <w:rFonts w:ascii="仿宋" w:eastAsia="仿宋" w:hAnsi="仿宋" w:hint="eastAsia"/>
          <w:b/>
          <w:sz w:val="28"/>
          <w:szCs w:val="28"/>
        </w:rPr>
        <w:lastRenderedPageBreak/>
        <w:t>附件</w:t>
      </w:r>
      <w:r>
        <w:rPr>
          <w:rFonts w:ascii="仿宋" w:eastAsia="仿宋" w:hAnsi="仿宋" w:hint="eastAsia"/>
          <w:b/>
          <w:sz w:val="28"/>
          <w:szCs w:val="28"/>
        </w:rPr>
        <w:t>4</w:t>
      </w:r>
    </w:p>
    <w:p w:rsidR="00D83E8E" w:rsidRDefault="00B31B9B">
      <w:pPr>
        <w:tabs>
          <w:tab w:val="left" w:pos="6300"/>
        </w:tabs>
        <w:snapToGrid w:val="0"/>
        <w:spacing w:line="500" w:lineRule="exact"/>
        <w:jc w:val="center"/>
        <w:rPr>
          <w:rFonts w:ascii="仿宋" w:eastAsia="仿宋" w:hAnsi="仿宋"/>
          <w:b/>
          <w:sz w:val="44"/>
          <w:szCs w:val="44"/>
        </w:rPr>
      </w:pPr>
      <w:r>
        <w:rPr>
          <w:rFonts w:ascii="仿宋" w:eastAsia="仿宋" w:hAnsi="仿宋" w:hint="eastAsia"/>
          <w:b/>
          <w:sz w:val="44"/>
          <w:szCs w:val="44"/>
        </w:rPr>
        <w:t>诚信声明</w:t>
      </w:r>
    </w:p>
    <w:p w:rsidR="00D83E8E" w:rsidRDefault="00D83E8E">
      <w:pPr>
        <w:tabs>
          <w:tab w:val="left" w:pos="6300"/>
        </w:tabs>
        <w:snapToGrid w:val="0"/>
        <w:spacing w:line="500" w:lineRule="exact"/>
        <w:jc w:val="center"/>
        <w:rPr>
          <w:rFonts w:ascii="仿宋" w:eastAsia="仿宋" w:hAnsi="仿宋"/>
          <w:sz w:val="28"/>
          <w:szCs w:val="28"/>
        </w:rPr>
      </w:pPr>
    </w:p>
    <w:p w:rsidR="00D83E8E" w:rsidRDefault="00B31B9B">
      <w:pPr>
        <w:tabs>
          <w:tab w:val="left" w:pos="6300"/>
        </w:tabs>
        <w:snapToGrid w:val="0"/>
        <w:spacing w:line="480" w:lineRule="auto"/>
        <w:rPr>
          <w:rFonts w:ascii="仿宋" w:eastAsia="仿宋" w:hAnsi="仿宋"/>
          <w:sz w:val="28"/>
          <w:szCs w:val="28"/>
          <w:u w:val="single"/>
        </w:rPr>
      </w:pPr>
      <w:r>
        <w:rPr>
          <w:rFonts w:ascii="仿宋" w:eastAsia="仿宋" w:hAnsi="仿宋" w:hint="eastAsia"/>
          <w:sz w:val="28"/>
          <w:szCs w:val="28"/>
        </w:rPr>
        <w:t>采购项目名称：</w:t>
      </w:r>
      <w:r>
        <w:rPr>
          <w:rFonts w:ascii="仿宋" w:eastAsia="仿宋" w:hAnsi="仿宋" w:hint="eastAsia"/>
          <w:sz w:val="28"/>
          <w:szCs w:val="28"/>
          <w:u w:val="single"/>
        </w:rPr>
        <w:t xml:space="preserve">                   </w:t>
      </w:r>
    </w:p>
    <w:p w:rsidR="00D83E8E" w:rsidRDefault="00B31B9B">
      <w:pPr>
        <w:tabs>
          <w:tab w:val="left" w:pos="6300"/>
        </w:tabs>
        <w:snapToGrid w:val="0"/>
        <w:spacing w:line="480" w:lineRule="auto"/>
        <w:rPr>
          <w:rFonts w:ascii="仿宋" w:eastAsia="仿宋" w:hAnsi="仿宋"/>
          <w:sz w:val="28"/>
          <w:szCs w:val="28"/>
        </w:rPr>
      </w:pPr>
      <w:r>
        <w:rPr>
          <w:rFonts w:ascii="仿宋" w:eastAsia="仿宋" w:hAnsi="仿宋" w:hint="eastAsia"/>
          <w:sz w:val="28"/>
          <w:szCs w:val="28"/>
        </w:rPr>
        <w:t>致：重庆市嘉陵江航道管理处：</w:t>
      </w:r>
    </w:p>
    <w:p w:rsidR="00D83E8E" w:rsidRDefault="00B31B9B">
      <w:pPr>
        <w:spacing w:line="480" w:lineRule="auto"/>
        <w:ind w:firstLineChars="200"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中华人民共和国</w:t>
      </w:r>
      <w:bookmarkStart w:id="3" w:name="_GoBack"/>
      <w:bookmarkEnd w:id="3"/>
      <w:r>
        <w:rPr>
          <w:rFonts w:ascii="仿宋" w:eastAsia="仿宋" w:hAnsi="仿宋" w:hint="eastAsia"/>
          <w:sz w:val="28"/>
          <w:szCs w:val="28"/>
        </w:rPr>
        <w:t>政府采购法》规定的供应商资格条件。我方对以上声明负全部法律责任。</w:t>
      </w:r>
    </w:p>
    <w:p w:rsidR="00D83E8E" w:rsidRDefault="00B31B9B">
      <w:pPr>
        <w:tabs>
          <w:tab w:val="left" w:pos="6300"/>
        </w:tabs>
        <w:snapToGrid w:val="0"/>
        <w:spacing w:line="480" w:lineRule="auto"/>
        <w:ind w:firstLine="555"/>
        <w:rPr>
          <w:rFonts w:ascii="仿宋" w:eastAsia="仿宋" w:hAnsi="仿宋"/>
          <w:sz w:val="28"/>
          <w:szCs w:val="28"/>
        </w:rPr>
      </w:pPr>
      <w:r>
        <w:rPr>
          <w:rFonts w:ascii="仿宋" w:eastAsia="仿宋" w:hAnsi="仿宋" w:hint="eastAsia"/>
          <w:sz w:val="28"/>
          <w:szCs w:val="28"/>
        </w:rPr>
        <w:t>特此声明。</w:t>
      </w:r>
    </w:p>
    <w:p w:rsidR="00D83E8E" w:rsidRDefault="00D83E8E">
      <w:pPr>
        <w:tabs>
          <w:tab w:val="left" w:pos="6300"/>
        </w:tabs>
        <w:snapToGrid w:val="0"/>
        <w:spacing w:line="480" w:lineRule="auto"/>
        <w:ind w:firstLine="555"/>
        <w:rPr>
          <w:rFonts w:ascii="仿宋" w:eastAsia="仿宋" w:hAnsi="仿宋"/>
          <w:sz w:val="28"/>
          <w:szCs w:val="28"/>
        </w:rPr>
      </w:pPr>
    </w:p>
    <w:p w:rsidR="00D83E8E" w:rsidRDefault="00D83E8E">
      <w:pPr>
        <w:tabs>
          <w:tab w:val="left" w:pos="6300"/>
        </w:tabs>
        <w:snapToGrid w:val="0"/>
        <w:spacing w:line="480" w:lineRule="auto"/>
        <w:ind w:firstLine="555"/>
        <w:rPr>
          <w:rFonts w:ascii="仿宋" w:eastAsia="仿宋" w:hAnsi="仿宋"/>
          <w:sz w:val="28"/>
          <w:szCs w:val="28"/>
        </w:rPr>
      </w:pPr>
    </w:p>
    <w:p w:rsidR="00D83E8E" w:rsidRDefault="00D83E8E">
      <w:pPr>
        <w:tabs>
          <w:tab w:val="left" w:pos="6300"/>
        </w:tabs>
        <w:snapToGrid w:val="0"/>
        <w:spacing w:line="480" w:lineRule="auto"/>
        <w:ind w:firstLine="555"/>
        <w:rPr>
          <w:rFonts w:ascii="仿宋" w:eastAsia="仿宋" w:hAnsi="仿宋"/>
          <w:sz w:val="28"/>
          <w:szCs w:val="28"/>
        </w:rPr>
      </w:pPr>
    </w:p>
    <w:p w:rsidR="00D83E8E" w:rsidRDefault="00B31B9B">
      <w:pPr>
        <w:tabs>
          <w:tab w:val="left" w:pos="6300"/>
        </w:tabs>
        <w:snapToGrid w:val="0"/>
        <w:spacing w:line="480" w:lineRule="auto"/>
        <w:ind w:firstLineChars="850" w:firstLine="2380"/>
        <w:jc w:val="left"/>
        <w:rPr>
          <w:rFonts w:ascii="仿宋" w:eastAsia="仿宋" w:hAnsi="仿宋"/>
          <w:sz w:val="28"/>
          <w:szCs w:val="28"/>
          <w:u w:val="single"/>
        </w:rPr>
      </w:pPr>
      <w:r>
        <w:rPr>
          <w:rFonts w:ascii="仿宋" w:eastAsia="仿宋" w:hAnsi="仿宋" w:hint="eastAsia"/>
          <w:sz w:val="28"/>
          <w:szCs w:val="28"/>
        </w:rPr>
        <w:t>供应商（全称并盖章）：</w:t>
      </w:r>
      <w:r>
        <w:rPr>
          <w:rFonts w:ascii="仿宋" w:eastAsia="仿宋" w:hAnsi="仿宋" w:hint="eastAsia"/>
          <w:sz w:val="28"/>
          <w:szCs w:val="28"/>
          <w:u w:val="single"/>
        </w:rPr>
        <w:t xml:space="preserve">                     </w:t>
      </w:r>
    </w:p>
    <w:p w:rsidR="00D83E8E" w:rsidRDefault="00B31B9B">
      <w:pPr>
        <w:spacing w:line="480" w:lineRule="auto"/>
        <w:jc w:val="righ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D83E8E" w:rsidRDefault="00D83E8E">
      <w:pPr>
        <w:tabs>
          <w:tab w:val="left" w:pos="6300"/>
        </w:tabs>
        <w:snapToGrid w:val="0"/>
        <w:spacing w:line="400" w:lineRule="atLeast"/>
        <w:outlineLvl w:val="0"/>
        <w:rPr>
          <w:rFonts w:ascii="仿宋" w:eastAsia="仿宋" w:hAnsi="仿宋"/>
          <w:sz w:val="28"/>
          <w:szCs w:val="28"/>
        </w:rPr>
      </w:pPr>
    </w:p>
    <w:sectPr w:rsidR="00D83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liYjA2YWQ0ZGJiNzFiNmUwNmMzOTUxZDk4ODFkMmIifQ=="/>
  </w:docVars>
  <w:rsids>
    <w:rsidRoot w:val="007D423A"/>
    <w:rsid w:val="00037740"/>
    <w:rsid w:val="000915A5"/>
    <w:rsid w:val="0011024D"/>
    <w:rsid w:val="00140A76"/>
    <w:rsid w:val="00146F5F"/>
    <w:rsid w:val="001B223C"/>
    <w:rsid w:val="00262579"/>
    <w:rsid w:val="002E151E"/>
    <w:rsid w:val="00356794"/>
    <w:rsid w:val="00442CA7"/>
    <w:rsid w:val="00447084"/>
    <w:rsid w:val="00505765"/>
    <w:rsid w:val="005F50AC"/>
    <w:rsid w:val="006F53E8"/>
    <w:rsid w:val="007A6181"/>
    <w:rsid w:val="007D423A"/>
    <w:rsid w:val="00895FA8"/>
    <w:rsid w:val="008D7990"/>
    <w:rsid w:val="008F097F"/>
    <w:rsid w:val="0099785F"/>
    <w:rsid w:val="00A04FE1"/>
    <w:rsid w:val="00A650C9"/>
    <w:rsid w:val="00B242B9"/>
    <w:rsid w:val="00B31B9B"/>
    <w:rsid w:val="00BF5E60"/>
    <w:rsid w:val="00C40457"/>
    <w:rsid w:val="00C932AB"/>
    <w:rsid w:val="00CA7D4E"/>
    <w:rsid w:val="00D00D18"/>
    <w:rsid w:val="00D34C9A"/>
    <w:rsid w:val="00D51F1B"/>
    <w:rsid w:val="00D83E8E"/>
    <w:rsid w:val="00E618D7"/>
    <w:rsid w:val="00EC76DE"/>
    <w:rsid w:val="00FC0226"/>
    <w:rsid w:val="048233FF"/>
    <w:rsid w:val="06B1446B"/>
    <w:rsid w:val="0CDA1741"/>
    <w:rsid w:val="0DF42757"/>
    <w:rsid w:val="12303925"/>
    <w:rsid w:val="13781A27"/>
    <w:rsid w:val="14904B4F"/>
    <w:rsid w:val="1C3861F8"/>
    <w:rsid w:val="1ECE699F"/>
    <w:rsid w:val="1EE2069D"/>
    <w:rsid w:val="251946ED"/>
    <w:rsid w:val="269E30FB"/>
    <w:rsid w:val="2DE3532C"/>
    <w:rsid w:val="31BE0AF5"/>
    <w:rsid w:val="32270A51"/>
    <w:rsid w:val="3BA7084C"/>
    <w:rsid w:val="43317379"/>
    <w:rsid w:val="4A0F7A81"/>
    <w:rsid w:val="56570A4D"/>
    <w:rsid w:val="59F816B9"/>
    <w:rsid w:val="61A3723C"/>
    <w:rsid w:val="657055F0"/>
    <w:rsid w:val="6EBC193D"/>
    <w:rsid w:val="76D57A40"/>
    <w:rsid w:val="7F637B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CADEE4-2C5E-4AF7-957A-90AFA7F5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pPr>
      <w:keepNext/>
      <w:keepLines/>
      <w:spacing w:before="260" w:after="260" w:line="415" w:lineRule="auto"/>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_GB2312" w:eastAsia="仿宋_GB2312"/>
      <w:sz w:val="32"/>
    </w:rPr>
  </w:style>
  <w:style w:type="paragraph" w:styleId="a4">
    <w:name w:val="Plain Text"/>
    <w:basedOn w:val="a"/>
    <w:link w:val="a5"/>
    <w:uiPriority w:val="99"/>
    <w:semiHidden/>
    <w:unhideWhenUsed/>
    <w:qFormat/>
    <w:rPr>
      <w:rFonts w:asciiTheme="minorEastAsia" w:eastAsiaTheme="minorEastAsia" w:hAnsi="Courier New" w:cs="Courier New"/>
    </w:r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table" w:styleId="ac">
    <w:name w:val="Table Grid"/>
    <w:basedOn w:val="a1"/>
    <w:uiPriority w:val="39"/>
    <w:qFormat/>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Pr>
      <w:i/>
      <w:iCs/>
    </w:rPr>
  </w:style>
  <w:style w:type="character" w:customStyle="1" w:styleId="20">
    <w:name w:val="标题 2 字符"/>
    <w:basedOn w:val="a0"/>
    <w:link w:val="2"/>
    <w:qFormat/>
    <w:rPr>
      <w:rFonts w:ascii="Cambria" w:eastAsia="宋体" w:hAnsi="Cambria" w:cs="宋体"/>
      <w:b/>
      <w:bCs/>
      <w:kern w:val="2"/>
      <w:sz w:val="32"/>
      <w:szCs w:val="32"/>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a7">
    <w:name w:val="批注框文本 字符"/>
    <w:basedOn w:val="a0"/>
    <w:link w:val="a6"/>
    <w:uiPriority w:val="99"/>
    <w:qFormat/>
    <w:rPr>
      <w:kern w:val="2"/>
      <w:sz w:val="18"/>
      <w:szCs w:val="18"/>
    </w:rPr>
  </w:style>
  <w:style w:type="paragraph" w:customStyle="1" w:styleId="ae">
    <w:name w:val="标准正文格式"/>
    <w:basedOn w:val="a"/>
    <w:qFormat/>
    <w:pPr>
      <w:spacing w:line="560" w:lineRule="exact"/>
      <w:ind w:firstLineChars="200" w:firstLine="480"/>
    </w:pPr>
    <w:rPr>
      <w:rFonts w:ascii="Calibri" w:hAnsi="Calibri"/>
      <w:kern w:val="0"/>
      <w:sz w:val="24"/>
      <w:szCs w:val="22"/>
    </w:rPr>
  </w:style>
  <w:style w:type="paragraph" w:customStyle="1" w:styleId="af">
    <w:name w:val="图例"/>
    <w:basedOn w:val="a"/>
    <w:qFormat/>
    <w:pPr>
      <w:spacing w:before="120" w:after="120" w:line="360" w:lineRule="auto"/>
      <w:jc w:val="center"/>
    </w:pPr>
    <w:rPr>
      <w:rFonts w:eastAsia="仿宋_GB2312"/>
      <w:b/>
      <w:sz w:val="24"/>
      <w:szCs w:val="20"/>
    </w:rPr>
  </w:style>
  <w:style w:type="paragraph" w:styleId="af0">
    <w:name w:val="List Paragraph"/>
    <w:basedOn w:val="a"/>
    <w:uiPriority w:val="99"/>
    <w:pPr>
      <w:ind w:firstLineChars="200" w:firstLine="420"/>
    </w:pPr>
  </w:style>
  <w:style w:type="paragraph" w:customStyle="1" w:styleId="10">
    <w:name w:val="1"/>
    <w:basedOn w:val="a"/>
    <w:next w:val="a4"/>
    <w:rPr>
      <w:rFonts w:ascii="宋体" w:hAnsi="Courier New"/>
      <w:szCs w:val="20"/>
    </w:rPr>
  </w:style>
  <w:style w:type="character" w:customStyle="1" w:styleId="a5">
    <w:name w:val="纯文本 字符"/>
    <w:basedOn w:val="a0"/>
    <w:link w:val="a4"/>
    <w:uiPriority w:val="99"/>
    <w:semiHidden/>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802</Words>
  <Characters>4575</Characters>
  <Application>Microsoft Office Word</Application>
  <DocSecurity>0</DocSecurity>
  <Lines>38</Lines>
  <Paragraphs>10</Paragraphs>
  <ScaleCrop>false</ScaleCrop>
  <Company>Microsoft</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dc:creator>
  <cp:lastModifiedBy>903469628@qq.com</cp:lastModifiedBy>
  <cp:revision>1056</cp:revision>
  <cp:lastPrinted>2022-08-05T03:50:00Z</cp:lastPrinted>
  <dcterms:created xsi:type="dcterms:W3CDTF">2020-09-08T03:21:00Z</dcterms:created>
  <dcterms:modified xsi:type="dcterms:W3CDTF">2023-05-10T09:19:00Z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A91808E652D042FEB3EA4C5C81529407</vt:lpwstr>
  </property>
</Properties>
</file>